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40FCD" w14:textId="0C9F0D28" w:rsidR="004A6C17" w:rsidRPr="00E30AB7" w:rsidRDefault="00BF04CD" w:rsidP="00E30AB7">
      <w:pPr>
        <w:rPr>
          <w:rFonts w:asciiTheme="minorHAnsi" w:hAnsiTheme="minorHAnsi" w:cstheme="minorHAnsi"/>
          <w:color w:val="4A206A"/>
          <w:sz w:val="20"/>
          <w:szCs w:val="20"/>
          <w:lang w:val="nl-BE"/>
        </w:rPr>
      </w:pPr>
      <w:r w:rsidRPr="00B956C2">
        <w:rPr>
          <w:rFonts w:asciiTheme="minorHAnsi" w:hAnsiTheme="minorHAnsi" w:cstheme="minorHAnsi"/>
          <w:noProof/>
          <w:color w:val="808080" w:themeColor="background1" w:themeShade="80"/>
          <w:sz w:val="24"/>
          <w:szCs w:val="24"/>
          <w:lang w:val="nl-BE"/>
        </w:rPr>
        <w:drawing>
          <wp:anchor distT="0" distB="0" distL="114300" distR="114300" simplePos="0" relativeHeight="251663360" behindDoc="1" locked="0" layoutInCell="1" allowOverlap="1" wp14:anchorId="0977D37B" wp14:editId="72914EB4">
            <wp:simplePos x="0" y="0"/>
            <wp:positionH relativeFrom="column">
              <wp:posOffset>9203690</wp:posOffset>
            </wp:positionH>
            <wp:positionV relativeFrom="paragraph">
              <wp:posOffset>635</wp:posOffset>
            </wp:positionV>
            <wp:extent cx="719455" cy="719455"/>
            <wp:effectExtent l="0" t="0" r="4445" b="4445"/>
            <wp:wrapSquare wrapText="bothSides"/>
            <wp:docPr id="391578029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578029" name="Afbeelding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48DE" w:rsidRPr="00B956C2">
        <w:rPr>
          <w:rFonts w:asciiTheme="minorHAnsi" w:hAnsiTheme="minorHAnsi" w:cstheme="minorHAnsi"/>
          <w:b/>
          <w:bCs/>
          <w:color w:val="7030A0"/>
          <w:sz w:val="24"/>
          <w:szCs w:val="24"/>
          <w:u w:val="single"/>
          <w:lang w:val="nl-BE"/>
        </w:rPr>
        <w:t>Bij</w:t>
      </w:r>
      <w:r w:rsidR="00B956C2" w:rsidRPr="00B956C2">
        <w:rPr>
          <w:rFonts w:asciiTheme="minorHAnsi" w:hAnsiTheme="minorHAnsi" w:cstheme="minorHAnsi"/>
          <w:b/>
          <w:bCs/>
          <w:color w:val="7030A0"/>
          <w:sz w:val="24"/>
          <w:szCs w:val="24"/>
          <w:u w:val="single"/>
          <w:lang w:val="nl-BE"/>
        </w:rPr>
        <w:t>la</w:t>
      </w:r>
      <w:r w:rsidR="007B48DE" w:rsidRPr="00B956C2">
        <w:rPr>
          <w:rFonts w:asciiTheme="minorHAnsi" w:hAnsiTheme="minorHAnsi" w:cstheme="minorHAnsi"/>
          <w:b/>
          <w:bCs/>
          <w:color w:val="7030A0"/>
          <w:sz w:val="24"/>
          <w:szCs w:val="24"/>
          <w:u w:val="single"/>
          <w:lang w:val="nl-BE"/>
        </w:rPr>
        <w:t>ge</w:t>
      </w:r>
      <w:r w:rsidR="00B956C2" w:rsidRPr="00B956C2">
        <w:rPr>
          <w:rFonts w:asciiTheme="minorHAnsi" w:hAnsiTheme="minorHAnsi" w:cstheme="minorHAnsi"/>
          <w:b/>
          <w:bCs/>
          <w:color w:val="7030A0"/>
          <w:sz w:val="24"/>
          <w:szCs w:val="24"/>
          <w:u w:val="single"/>
          <w:lang w:val="nl-BE"/>
        </w:rPr>
        <w:t xml:space="preserve"> </w:t>
      </w:r>
      <w:r w:rsidR="001923BF" w:rsidRPr="00B956C2">
        <w:rPr>
          <w:rFonts w:asciiTheme="minorHAnsi" w:hAnsiTheme="minorHAnsi" w:cstheme="minorHAnsi"/>
          <w:b/>
          <w:bCs/>
          <w:color w:val="7030A0"/>
          <w:sz w:val="24"/>
          <w:szCs w:val="24"/>
          <w:u w:val="single"/>
          <w:lang w:val="nl-BE"/>
        </w:rPr>
        <w:t>1</w:t>
      </w:r>
      <w:r w:rsidR="001923BF" w:rsidRPr="00B956C2">
        <w:rPr>
          <w:rFonts w:asciiTheme="minorHAnsi" w:hAnsiTheme="minorHAnsi" w:cstheme="minorHAnsi"/>
          <w:b/>
          <w:bCs/>
          <w:color w:val="7030A0"/>
          <w:sz w:val="24"/>
          <w:szCs w:val="24"/>
          <w:lang w:val="nl-BE"/>
        </w:rPr>
        <w:t> </w:t>
      </w:r>
      <w:r w:rsidR="00005222" w:rsidRPr="00B956C2">
        <w:rPr>
          <w:rFonts w:asciiTheme="minorHAnsi" w:hAnsiTheme="minorHAnsi" w:cstheme="minorHAnsi"/>
          <w:b/>
          <w:bCs/>
          <w:color w:val="7030A0"/>
          <w:sz w:val="24"/>
          <w:szCs w:val="24"/>
          <w:lang w:val="nl-BE"/>
        </w:rPr>
        <w:t>-</w:t>
      </w:r>
      <w:r w:rsidR="00005222" w:rsidRPr="00B956C2">
        <w:rPr>
          <w:rFonts w:asciiTheme="minorHAnsi" w:hAnsiTheme="minorHAnsi" w:cstheme="minorHAnsi"/>
          <w:b/>
          <w:color w:val="4A206A"/>
          <w:sz w:val="24"/>
          <w:szCs w:val="24"/>
          <w:lang w:val="nl-BE"/>
        </w:rPr>
        <w:t xml:space="preserve"> </w:t>
      </w:r>
      <w:r w:rsidR="00B956C2" w:rsidRPr="00B956C2">
        <w:rPr>
          <w:rFonts w:asciiTheme="minorHAnsi" w:hAnsiTheme="minorHAnsi" w:cstheme="minorHAnsi"/>
          <w:b/>
          <w:color w:val="7030A0"/>
          <w:sz w:val="24"/>
          <w:szCs w:val="24"/>
          <w:lang w:val="nl-BE"/>
        </w:rPr>
        <w:t xml:space="preserve">INDIVIDUELE TOEWIJZINGSFICHE </w:t>
      </w:r>
      <w:r w:rsidR="00005222" w:rsidRPr="00B956C2">
        <w:rPr>
          <w:rFonts w:asciiTheme="minorHAnsi" w:hAnsiTheme="minorHAnsi" w:cstheme="minorHAnsi"/>
          <w:b/>
          <w:color w:val="7030A0"/>
          <w:sz w:val="24"/>
          <w:szCs w:val="24"/>
          <w:lang w:val="nl-BE"/>
        </w:rPr>
        <w:t>(</w:t>
      </w:r>
      <w:r w:rsidR="00005222" w:rsidRPr="00B956C2">
        <w:rPr>
          <w:rFonts w:asciiTheme="minorHAnsi" w:hAnsiTheme="minorHAnsi" w:cstheme="minorHAnsi"/>
          <w:b/>
          <w:color w:val="7030A0"/>
          <w:sz w:val="24"/>
          <w:szCs w:val="24"/>
          <w:u w:val="single"/>
          <w:lang w:val="nl-BE"/>
        </w:rPr>
        <w:t>Model</w:t>
      </w:r>
      <w:r w:rsidR="00005222" w:rsidRPr="00B956C2">
        <w:rPr>
          <w:rFonts w:asciiTheme="minorHAnsi" w:hAnsiTheme="minorHAnsi" w:cstheme="minorHAnsi"/>
          <w:b/>
          <w:color w:val="7030A0"/>
          <w:sz w:val="24"/>
          <w:szCs w:val="24"/>
          <w:lang w:val="nl-BE"/>
        </w:rPr>
        <w:t xml:space="preserve"> voor werk</w:t>
      </w:r>
      <w:r w:rsidR="0018782A" w:rsidRPr="00B956C2">
        <w:rPr>
          <w:rFonts w:asciiTheme="minorHAnsi" w:hAnsiTheme="minorHAnsi" w:cstheme="minorHAnsi"/>
          <w:b/>
          <w:color w:val="7030A0"/>
          <w:sz w:val="24"/>
          <w:szCs w:val="24"/>
          <w:lang w:val="nl-BE"/>
        </w:rPr>
        <w:t>g</w:t>
      </w:r>
      <w:r w:rsidR="00005222" w:rsidRPr="00B956C2">
        <w:rPr>
          <w:rFonts w:asciiTheme="minorHAnsi" w:hAnsiTheme="minorHAnsi" w:cstheme="minorHAnsi"/>
          <w:b/>
          <w:color w:val="7030A0"/>
          <w:sz w:val="24"/>
          <w:szCs w:val="24"/>
          <w:lang w:val="nl-BE"/>
        </w:rPr>
        <w:t>evers</w:t>
      </w:r>
      <w:r w:rsidR="00E30AB7" w:rsidRPr="00B956C2">
        <w:rPr>
          <w:rFonts w:asciiTheme="minorHAnsi" w:hAnsiTheme="minorHAnsi" w:cstheme="minorHAnsi"/>
          <w:b/>
          <w:color w:val="7030A0"/>
          <w:sz w:val="24"/>
          <w:szCs w:val="24"/>
          <w:lang w:val="nl-BE"/>
        </w:rPr>
        <w:t xml:space="preserve"> – in te vullen en af te geven aan de werknemer op 27/11/2025</w:t>
      </w:r>
      <w:r w:rsidR="00005222" w:rsidRPr="00B956C2">
        <w:rPr>
          <w:rFonts w:asciiTheme="minorHAnsi" w:hAnsiTheme="minorHAnsi" w:cstheme="minorHAnsi"/>
          <w:b/>
          <w:color w:val="7030A0"/>
          <w:sz w:val="24"/>
          <w:szCs w:val="24"/>
          <w:lang w:val="nl-BE"/>
        </w:rPr>
        <w:t>)</w:t>
      </w:r>
      <w:r w:rsidR="001923BF" w:rsidRPr="00B956C2">
        <w:rPr>
          <w:rFonts w:asciiTheme="minorHAnsi" w:hAnsiTheme="minorHAnsi" w:cstheme="minorHAnsi"/>
          <w:b/>
          <w:color w:val="4A206A"/>
          <w:sz w:val="24"/>
          <w:szCs w:val="24"/>
          <w:lang w:val="nl-BE"/>
        </w:rPr>
        <w:br/>
      </w:r>
      <w:r w:rsidR="00293EDA" w:rsidRPr="00BF04CD">
        <w:rPr>
          <w:rFonts w:asciiTheme="minorHAnsi" w:hAnsiTheme="minorHAnsi" w:cstheme="minorHAnsi"/>
          <w:color w:val="7030A0"/>
          <w:sz w:val="20"/>
          <w:szCs w:val="20"/>
          <w:lang w:val="nl-BE"/>
        </w:rPr>
        <w:t>Brusselse non-profit sectoren</w:t>
      </w:r>
      <w:r w:rsidR="00293EDA" w:rsidRPr="00E30AB7">
        <w:rPr>
          <w:rFonts w:asciiTheme="minorHAnsi" w:hAnsiTheme="minorHAnsi" w:cstheme="minorHAnsi"/>
          <w:color w:val="4A206A"/>
          <w:sz w:val="20"/>
          <w:szCs w:val="20"/>
          <w:lang w:val="nl-BE"/>
        </w:rPr>
        <w:t xml:space="preserve"> </w:t>
      </w:r>
    </w:p>
    <w:p w14:paraId="499A33F4" w14:textId="55BF60FE" w:rsidR="001923BF" w:rsidRPr="00CA6516" w:rsidRDefault="004A6C17" w:rsidP="004A6C17">
      <w:pPr>
        <w:rPr>
          <w:rFonts w:asciiTheme="minorHAnsi" w:hAnsiTheme="minorHAnsi" w:cstheme="minorHAnsi"/>
          <w:color w:val="4A206A"/>
          <w:sz w:val="20"/>
          <w:szCs w:val="20"/>
          <w:lang w:val="nl-BE"/>
        </w:rPr>
      </w:pPr>
      <w:r w:rsidRPr="00BF04CD">
        <w:rPr>
          <w:rFonts w:asciiTheme="minorHAnsi" w:hAnsiTheme="minorHAnsi" w:cstheme="minorHAnsi"/>
          <w:color w:val="7030A0"/>
          <w:sz w:val="20"/>
          <w:szCs w:val="20"/>
          <w:lang w:val="nl-BE"/>
        </w:rPr>
        <w:t xml:space="preserve">PC 318.01 </w:t>
      </w:r>
    </w:p>
    <w:p w14:paraId="782F09BB" w14:textId="320196D1" w:rsidR="007C317D" w:rsidRPr="00567B96" w:rsidRDefault="007C317D" w:rsidP="004B6F2D">
      <w:pPr>
        <w:jc w:val="both"/>
        <w:rPr>
          <w:rFonts w:asciiTheme="minorHAnsi" w:hAnsiTheme="minorHAnsi" w:cstheme="minorHAnsi"/>
          <w:b/>
          <w:bCs/>
          <w:i/>
          <w:iCs/>
          <w:color w:val="4472C4" w:themeColor="accent1"/>
          <w:sz w:val="4"/>
          <w:szCs w:val="4"/>
          <w:u w:val="single"/>
          <w:lang w:val="nl-BE"/>
        </w:rPr>
      </w:pPr>
    </w:p>
    <w:p w14:paraId="6F02AB9D" w14:textId="02FAAB77" w:rsidR="00BF04CD" w:rsidRPr="00BF04CD" w:rsidRDefault="00567B96" w:rsidP="00B956C2">
      <w:pPr>
        <w:spacing w:before="120"/>
        <w:rPr>
          <w:rFonts w:asciiTheme="minorHAnsi" w:hAnsiTheme="minorHAnsi" w:cstheme="minorHAnsi"/>
          <w:color w:val="808080" w:themeColor="background1" w:themeShade="80"/>
          <w:sz w:val="21"/>
          <w:szCs w:val="21"/>
          <w:lang w:val="nl-BE"/>
        </w:rPr>
      </w:pPr>
      <w:r w:rsidRPr="00567B96"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nl-BE"/>
        </w:rPr>
        <w:t xml:space="preserve">Wij </w:t>
      </w:r>
      <w:r w:rsidR="0042682C"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nl-BE"/>
        </w:rPr>
        <w:t>vragen</w:t>
      </w:r>
      <w:r w:rsidRPr="00567B96"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nl-BE"/>
        </w:rPr>
        <w:t xml:space="preserve"> u de instructies</w:t>
      </w:r>
      <w:r w:rsidR="0042682C"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nl-BE"/>
        </w:rPr>
        <w:t xml:space="preserve"> in de bijgevoegde communicatie</w:t>
      </w:r>
      <w:r w:rsidRPr="00567B96"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nl-BE"/>
        </w:rPr>
        <w:t xml:space="preserve"> </w:t>
      </w:r>
      <w:r w:rsidRPr="00567B96">
        <w:rPr>
          <w:rFonts w:asciiTheme="minorHAnsi" w:hAnsiTheme="minorHAnsi" w:cstheme="minorHAnsi"/>
          <w:color w:val="808080" w:themeColor="background1" w:themeShade="80"/>
          <w:sz w:val="24"/>
          <w:szCs w:val="24"/>
          <w:u w:val="single"/>
          <w:lang w:val="nl-BE"/>
        </w:rPr>
        <w:t>aandachtig</w:t>
      </w:r>
      <w:r w:rsidRPr="00567B96"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nl-BE"/>
        </w:rPr>
        <w:t xml:space="preserve"> te lezen</w:t>
      </w:r>
      <w:r w:rsidR="00B956C2"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nl-BE"/>
        </w:rPr>
        <w:t xml:space="preserve">. Het is belangrijk dat u de </w:t>
      </w:r>
      <w:r w:rsidRPr="00567B96"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nl-BE"/>
        </w:rPr>
        <w:t xml:space="preserve">beschreven procedures </w:t>
      </w:r>
      <w:r w:rsidR="00B956C2"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nl-BE"/>
        </w:rPr>
        <w:t>navolgt</w:t>
      </w:r>
      <w:r w:rsidRPr="00567B96"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nl-BE"/>
        </w:rPr>
        <w:t xml:space="preserve">. </w:t>
      </w:r>
      <w:r w:rsidRPr="00567B96"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nl-BE"/>
        </w:rPr>
        <w:br/>
        <w:t xml:space="preserve">Wij </w:t>
      </w:r>
      <w:r w:rsidR="0042682C"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nl-BE"/>
        </w:rPr>
        <w:t>vragen</w:t>
      </w:r>
      <w:r w:rsidRPr="00567B96"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nl-BE"/>
        </w:rPr>
        <w:t xml:space="preserve"> u de ontvangst van deze </w:t>
      </w:r>
      <w:r w:rsidR="0042682C"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nl-BE"/>
        </w:rPr>
        <w:t>communicatie</w:t>
      </w:r>
      <w:r w:rsidRPr="00567B96"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nl-BE"/>
        </w:rPr>
        <w:t xml:space="preserve"> te bevestigen volgens </w:t>
      </w:r>
      <w:r w:rsidR="00B956C2"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nl-BE"/>
        </w:rPr>
        <w:t>voorgeschreven</w:t>
      </w:r>
      <w:r w:rsidRPr="00567B96"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nl-BE"/>
        </w:rPr>
        <w:t xml:space="preserve"> procedures</w:t>
      </w:r>
      <w:r w:rsidRPr="00567B96">
        <w:rPr>
          <w:rFonts w:asciiTheme="minorHAnsi" w:hAnsiTheme="minorHAnsi" w:cstheme="minorHAnsi"/>
          <w:color w:val="808080" w:themeColor="background1" w:themeShade="80"/>
          <w:sz w:val="21"/>
          <w:szCs w:val="21"/>
          <w:lang w:val="nl-BE"/>
        </w:rPr>
        <w:t>.</w:t>
      </w:r>
      <w:r w:rsidR="00BF04CD" w:rsidRPr="00BF04CD">
        <w:rPr>
          <w:rFonts w:ascii="Times New Roman" w:eastAsia="Times New Roman" w:hAnsi="Times New Roman" w:cs="Times New Roman"/>
          <w:sz w:val="24"/>
          <w:szCs w:val="24"/>
          <w:lang w:val="nl-BE" w:eastAsia="ko-KR" w:bidi="mn-Mong-MN"/>
        </w:rPr>
        <w:t xml:space="preserve"> </w:t>
      </w:r>
    </w:p>
    <w:p w14:paraId="3FDBED93" w14:textId="547E8891" w:rsidR="007C317D" w:rsidRPr="00567B96" w:rsidRDefault="007C317D" w:rsidP="004A6C17">
      <w:pPr>
        <w:spacing w:before="120"/>
        <w:jc w:val="center"/>
        <w:rPr>
          <w:rFonts w:asciiTheme="minorHAnsi" w:hAnsiTheme="minorHAnsi" w:cstheme="minorHAnsi"/>
          <w:b/>
          <w:bCs/>
          <w:color w:val="808080" w:themeColor="background1" w:themeShade="80"/>
          <w:sz w:val="21"/>
          <w:szCs w:val="21"/>
          <w:u w:val="single"/>
          <w:lang w:val="nl-BE"/>
        </w:rPr>
      </w:pPr>
    </w:p>
    <w:p w14:paraId="267AF2C2" w14:textId="77777777" w:rsidR="00293EDA" w:rsidRPr="00E30AB7" w:rsidRDefault="00293EDA" w:rsidP="004A6C17">
      <w:pPr>
        <w:pStyle w:val="Lijstalinea"/>
        <w:widowControl/>
        <w:numPr>
          <w:ilvl w:val="0"/>
          <w:numId w:val="4"/>
        </w:numPr>
        <w:autoSpaceDE/>
        <w:autoSpaceDN/>
        <w:spacing w:before="120" w:line="259" w:lineRule="auto"/>
        <w:ind w:left="499" w:hanging="357"/>
        <w:contextualSpacing/>
        <w:jc w:val="both"/>
        <w:rPr>
          <w:rFonts w:asciiTheme="minorHAnsi" w:hAnsiTheme="minorHAnsi" w:cstheme="minorHAnsi"/>
          <w:b/>
          <w:sz w:val="36"/>
          <w:szCs w:val="36"/>
          <w:lang w:val="nl-BE"/>
        </w:rPr>
      </w:pPr>
      <w:r w:rsidRPr="00E30AB7">
        <w:rPr>
          <w:rFonts w:asciiTheme="minorHAnsi" w:hAnsiTheme="minorHAnsi" w:cstheme="minorHAnsi"/>
          <w:b/>
          <w:sz w:val="36"/>
          <w:szCs w:val="36"/>
          <w:lang w:val="nl-BE"/>
        </w:rPr>
        <w:t>IDENTIFICATIEGEGEVENS WERKNEMER</w:t>
      </w:r>
    </w:p>
    <w:p w14:paraId="7FDE34FB" w14:textId="7C5A15BA" w:rsidR="001923BF" w:rsidRPr="00567B96" w:rsidRDefault="001B0822" w:rsidP="001923BF">
      <w:pPr>
        <w:jc w:val="right"/>
        <w:rPr>
          <w:rFonts w:asciiTheme="minorHAnsi" w:hAnsiTheme="minorHAnsi" w:cstheme="minorHAnsi"/>
          <w:lang w:val="nl-BE"/>
        </w:rPr>
      </w:pPr>
      <w:r w:rsidRPr="00567B96">
        <w:rPr>
          <w:noProof/>
          <w:lang w:val="nl-BE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5513C88" wp14:editId="248D3AD2">
                <wp:simplePos x="0" y="0"/>
                <wp:positionH relativeFrom="column">
                  <wp:posOffset>122555</wp:posOffset>
                </wp:positionH>
                <wp:positionV relativeFrom="paragraph">
                  <wp:posOffset>135890</wp:posOffset>
                </wp:positionV>
                <wp:extent cx="9720580" cy="1752600"/>
                <wp:effectExtent l="19050" t="19050" r="33020" b="38100"/>
                <wp:wrapNone/>
                <wp:docPr id="73033302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0580" cy="175260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D7CDD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3AA7C4" id="Rectangle : coins arrondis 1" o:spid="_x0000_s1026" style="position:absolute;margin-left:9.65pt;margin-top:10.7pt;width:765.4pt;height:13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" filled="f" strokecolor="#d7cddf" strokeweight="4.5pt">
                <v:stroke joinstyle="miter"/>
                <w10:anchorlock/>
              </v:roundrect>
            </w:pict>
          </mc:Fallback>
        </mc:AlternateContent>
      </w:r>
    </w:p>
    <w:tbl>
      <w:tblPr>
        <w:tblStyle w:val="Tabelraster"/>
        <w:tblW w:w="15029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D7CDDF"/>
          <w:insideV w:val="single" w:sz="4" w:space="0" w:color="D7CDDF"/>
        </w:tblBorders>
        <w:tblLook w:val="04A0" w:firstRow="1" w:lastRow="0" w:firstColumn="1" w:lastColumn="0" w:noHBand="0" w:noVBand="1"/>
      </w:tblPr>
      <w:tblGrid>
        <w:gridCol w:w="5152"/>
        <w:gridCol w:w="9877"/>
      </w:tblGrid>
      <w:tr w:rsidR="00075162" w:rsidRPr="00567B96" w14:paraId="1462402E" w14:textId="77777777" w:rsidTr="00CA6516">
        <w:trPr>
          <w:trHeight w:val="699"/>
        </w:trPr>
        <w:tc>
          <w:tcPr>
            <w:tcW w:w="5152" w:type="dxa"/>
          </w:tcPr>
          <w:p w14:paraId="3F878F31" w14:textId="5C3CA8B5" w:rsidR="001B0822" w:rsidRPr="00E30AB7" w:rsidRDefault="001B0822" w:rsidP="00E30AB7">
            <w:pPr>
              <w:jc w:val="both"/>
              <w:rPr>
                <w:rFonts w:asciiTheme="minorHAnsi" w:eastAsia="Times New Roman" w:hAnsiTheme="minorHAnsi" w:cstheme="minorHAnsi"/>
                <w:b/>
                <w:bCs/>
                <w:caps/>
                <w:lang w:val="nl-BE" w:eastAsia="fr-FR"/>
              </w:rPr>
            </w:pPr>
            <w:r w:rsidRPr="00E30AB7">
              <w:rPr>
                <w:rFonts w:asciiTheme="minorHAnsi" w:eastAsia="Times New Roman" w:hAnsiTheme="minorHAnsi" w:cstheme="minorHAnsi"/>
                <w:b/>
                <w:bCs/>
                <w:caps/>
                <w:lang w:val="nl-BE" w:eastAsia="fr-FR"/>
              </w:rPr>
              <w:t>N</w:t>
            </w:r>
            <w:r w:rsidR="00567B96" w:rsidRPr="00E30AB7">
              <w:rPr>
                <w:rFonts w:asciiTheme="minorHAnsi" w:eastAsia="Times New Roman" w:hAnsiTheme="minorHAnsi" w:cstheme="minorHAnsi"/>
                <w:b/>
                <w:bCs/>
                <w:caps/>
                <w:lang w:val="nl-BE" w:eastAsia="fr-FR"/>
              </w:rPr>
              <w:t>AAM</w:t>
            </w:r>
          </w:p>
        </w:tc>
        <w:tc>
          <w:tcPr>
            <w:tcW w:w="9877" w:type="dxa"/>
            <w:shd w:val="clear" w:color="auto" w:fill="FFFFFF" w:themeFill="background1"/>
            <w:vAlign w:val="center"/>
          </w:tcPr>
          <w:p w14:paraId="4E8D0E16" w14:textId="025885F8" w:rsidR="001B0822" w:rsidRPr="00E30AB7" w:rsidRDefault="001B0822" w:rsidP="00060195">
            <w:pPr>
              <w:tabs>
                <w:tab w:val="left" w:pos="7978"/>
              </w:tabs>
              <w:jc w:val="both"/>
              <w:rPr>
                <w:rFonts w:asciiTheme="minorHAnsi" w:eastAsia="Times New Roman" w:hAnsiTheme="minorHAnsi" w:cstheme="minorHAnsi"/>
                <w:b/>
                <w:bCs/>
                <w:caps/>
                <w:color w:val="D7CDDF"/>
                <w:lang w:val="nl-BE" w:eastAsia="fr-FR"/>
              </w:rPr>
            </w:pPr>
          </w:p>
        </w:tc>
      </w:tr>
      <w:tr w:rsidR="00075162" w:rsidRPr="00567B96" w14:paraId="06AFFA86" w14:textId="77777777" w:rsidTr="00CA6516">
        <w:trPr>
          <w:trHeight w:val="670"/>
        </w:trPr>
        <w:tc>
          <w:tcPr>
            <w:tcW w:w="5152" w:type="dxa"/>
          </w:tcPr>
          <w:p w14:paraId="1844E48D" w14:textId="0C526B9F" w:rsidR="001B0822" w:rsidRPr="00567B96" w:rsidRDefault="00567B96" w:rsidP="001B0822">
            <w:pPr>
              <w:jc w:val="both"/>
              <w:rPr>
                <w:rFonts w:asciiTheme="minorHAnsi" w:eastAsia="Times New Roman" w:hAnsiTheme="minorHAnsi" w:cstheme="minorHAnsi"/>
                <w:b/>
                <w:bCs/>
                <w:caps/>
                <w:color w:val="4472C4" w:themeColor="accent1"/>
                <w:lang w:val="nl-BE" w:eastAsia="fr-FR"/>
              </w:rPr>
            </w:pPr>
            <w:r w:rsidRPr="00E30AB7">
              <w:rPr>
                <w:rFonts w:asciiTheme="minorHAnsi" w:eastAsia="Times New Roman" w:hAnsiTheme="minorHAnsi" w:cstheme="minorHAnsi"/>
                <w:b/>
                <w:bCs/>
                <w:caps/>
                <w:lang w:val="nl-BE" w:eastAsia="fr-FR"/>
              </w:rPr>
              <w:t>VOORNAAM</w:t>
            </w:r>
          </w:p>
        </w:tc>
        <w:tc>
          <w:tcPr>
            <w:tcW w:w="9877" w:type="dxa"/>
            <w:shd w:val="clear" w:color="auto" w:fill="FFFFFF" w:themeFill="background1"/>
            <w:vAlign w:val="center"/>
          </w:tcPr>
          <w:p w14:paraId="2600C5C6" w14:textId="5EEAE146" w:rsidR="001B0822" w:rsidRPr="00E30AB7" w:rsidRDefault="001B0822" w:rsidP="00E30AB7">
            <w:pPr>
              <w:tabs>
                <w:tab w:val="left" w:pos="7978"/>
              </w:tabs>
              <w:jc w:val="both"/>
              <w:rPr>
                <w:rFonts w:asciiTheme="minorHAnsi" w:eastAsia="Times New Roman" w:hAnsiTheme="minorHAnsi" w:cstheme="minorHAnsi"/>
                <w:b/>
                <w:bCs/>
                <w:caps/>
                <w:color w:val="D7CDDF"/>
                <w:lang w:val="nl-BE" w:eastAsia="fr-FR"/>
              </w:rPr>
            </w:pPr>
          </w:p>
        </w:tc>
      </w:tr>
      <w:tr w:rsidR="00075162" w:rsidRPr="00E30AB7" w14:paraId="2E647902" w14:textId="77777777" w:rsidTr="00CA6516">
        <w:trPr>
          <w:trHeight w:val="668"/>
        </w:trPr>
        <w:tc>
          <w:tcPr>
            <w:tcW w:w="5152" w:type="dxa"/>
          </w:tcPr>
          <w:p w14:paraId="282AA5FF" w14:textId="52E7CC91" w:rsidR="001B0822" w:rsidRPr="00567B96" w:rsidRDefault="00567B96" w:rsidP="001B0822">
            <w:pPr>
              <w:jc w:val="both"/>
              <w:rPr>
                <w:rFonts w:asciiTheme="minorHAnsi" w:eastAsia="Times New Roman" w:hAnsiTheme="minorHAnsi" w:cstheme="minorHAnsi"/>
                <w:b/>
                <w:bCs/>
                <w:caps/>
                <w:color w:val="4472C4" w:themeColor="accent1"/>
                <w:lang w:val="nl-BE" w:eastAsia="fr-FR"/>
              </w:rPr>
            </w:pPr>
            <w:r w:rsidRPr="00E30AB7">
              <w:rPr>
                <w:rFonts w:asciiTheme="minorHAnsi" w:eastAsia="Times New Roman" w:hAnsiTheme="minorHAnsi" w:cstheme="minorHAnsi"/>
                <w:b/>
                <w:bCs/>
                <w:caps/>
                <w:lang w:val="nl-BE" w:eastAsia="fr-FR"/>
              </w:rPr>
              <w:t>departement/EENHEID/DIENST</w:t>
            </w:r>
          </w:p>
        </w:tc>
        <w:tc>
          <w:tcPr>
            <w:tcW w:w="9877" w:type="dxa"/>
            <w:shd w:val="clear" w:color="auto" w:fill="FFFFFF" w:themeFill="background1"/>
            <w:vAlign w:val="center"/>
          </w:tcPr>
          <w:p w14:paraId="072EEDC6" w14:textId="73D11A69" w:rsidR="001B0822" w:rsidRPr="00E30AB7" w:rsidRDefault="001B0822" w:rsidP="00E30AB7">
            <w:pPr>
              <w:tabs>
                <w:tab w:val="left" w:pos="7978"/>
              </w:tabs>
              <w:jc w:val="both"/>
              <w:rPr>
                <w:rFonts w:asciiTheme="minorHAnsi" w:eastAsia="Times New Roman" w:hAnsiTheme="minorHAnsi" w:cstheme="minorHAnsi"/>
                <w:b/>
                <w:bCs/>
                <w:caps/>
                <w:color w:val="D7CDDF"/>
                <w:lang w:val="nl-BE" w:eastAsia="fr-FR"/>
              </w:rPr>
            </w:pPr>
          </w:p>
        </w:tc>
      </w:tr>
      <w:tr w:rsidR="001B0822" w:rsidRPr="00C224F7" w14:paraId="79FAE649" w14:textId="77777777" w:rsidTr="00CA6516">
        <w:trPr>
          <w:trHeight w:val="668"/>
        </w:trPr>
        <w:tc>
          <w:tcPr>
            <w:tcW w:w="5152" w:type="dxa"/>
          </w:tcPr>
          <w:p w14:paraId="288AC4CE" w14:textId="6CA402BE" w:rsidR="001B0822" w:rsidRPr="00567B96" w:rsidRDefault="00567B96" w:rsidP="00E30AB7">
            <w:pPr>
              <w:tabs>
                <w:tab w:val="left" w:pos="7978"/>
              </w:tabs>
              <w:jc w:val="both"/>
              <w:rPr>
                <w:rFonts w:asciiTheme="minorHAnsi" w:eastAsia="Times New Roman" w:hAnsiTheme="minorHAnsi" w:cstheme="minorHAnsi"/>
                <w:b/>
                <w:bCs/>
                <w:caps/>
                <w:color w:val="4472C4" w:themeColor="accent1"/>
                <w:lang w:val="nl-BE" w:eastAsia="fr-FR"/>
              </w:rPr>
            </w:pPr>
            <w:r w:rsidRPr="00E30AB7">
              <w:rPr>
                <w:rFonts w:asciiTheme="minorHAnsi" w:eastAsia="Times New Roman" w:hAnsiTheme="minorHAnsi" w:cstheme="minorHAnsi"/>
                <w:b/>
                <w:bCs/>
                <w:caps/>
                <w:lang w:val="nl-BE" w:eastAsia="fr-FR"/>
              </w:rPr>
              <w:t>huidige daadwerkelijke functietitel(s)</w:t>
            </w:r>
            <w:r w:rsidR="00E30AB7">
              <w:rPr>
                <w:rFonts w:asciiTheme="minorHAnsi" w:eastAsia="Times New Roman" w:hAnsiTheme="minorHAnsi" w:cstheme="minorHAnsi"/>
                <w:b/>
                <w:bCs/>
                <w:caps/>
                <w:lang w:val="nl-BE" w:eastAsia="fr-FR"/>
              </w:rPr>
              <w:br/>
            </w:r>
            <w:r w:rsidR="008F4E1F" w:rsidRPr="00B956C2">
              <w:rPr>
                <w:rFonts w:asciiTheme="minorHAnsi" w:eastAsia="Times New Roman" w:hAnsiTheme="minorHAnsi" w:cstheme="minorHAnsi"/>
                <w:caps/>
                <w:sz w:val="20"/>
                <w:szCs w:val="20"/>
                <w:lang w:val="nl-BE" w:eastAsia="fr-FR"/>
              </w:rPr>
              <w:t>(</w:t>
            </w:r>
            <w:r w:rsidR="00E30AB7" w:rsidRPr="00B956C2">
              <w:rPr>
                <w:rFonts w:asciiTheme="minorHAnsi" w:eastAsia="Times New Roman" w:hAnsiTheme="minorHAnsi" w:cstheme="minorHAnsi"/>
                <w:sz w:val="20"/>
                <w:szCs w:val="20"/>
                <w:lang w:val="nl-BE" w:eastAsia="fr-FR"/>
              </w:rPr>
              <w:t xml:space="preserve">situatie op </w:t>
            </w:r>
            <w:r w:rsidR="008F4E1F" w:rsidRPr="00B956C2">
              <w:rPr>
                <w:rFonts w:asciiTheme="minorHAnsi" w:eastAsia="Times New Roman" w:hAnsiTheme="minorHAnsi" w:cstheme="minorHAnsi"/>
                <w:sz w:val="20"/>
                <w:szCs w:val="20"/>
                <w:lang w:val="nl-BE" w:eastAsia="fr-FR"/>
              </w:rPr>
              <w:t xml:space="preserve">de dag vóór </w:t>
            </w:r>
            <w:r w:rsidR="00C224F7">
              <w:rPr>
                <w:rFonts w:asciiTheme="minorHAnsi" w:eastAsia="Times New Roman" w:hAnsiTheme="minorHAnsi" w:cstheme="minorHAnsi"/>
                <w:sz w:val="20"/>
                <w:szCs w:val="20"/>
                <w:lang w:val="nl-BE" w:eastAsia="fr-FR"/>
              </w:rPr>
              <w:t>27/11/2025</w:t>
            </w:r>
            <w:r w:rsidR="008F4E1F" w:rsidRPr="00B956C2">
              <w:rPr>
                <w:rFonts w:asciiTheme="minorHAnsi" w:eastAsia="Times New Roman" w:hAnsiTheme="minorHAnsi" w:cstheme="minorHAnsi"/>
                <w:sz w:val="20"/>
                <w:szCs w:val="20"/>
                <w:lang w:val="nl-BE" w:eastAsia="fr-FR"/>
              </w:rPr>
              <w:t>)</w:t>
            </w:r>
            <w:r w:rsidRPr="00B956C2">
              <w:rPr>
                <w:rFonts w:asciiTheme="minorHAnsi" w:eastAsia="Times New Roman" w:hAnsiTheme="minorHAnsi" w:cstheme="minorHAnsi"/>
                <w:sz w:val="20"/>
                <w:szCs w:val="20"/>
                <w:lang w:val="nl-BE" w:eastAsia="fr-FR"/>
              </w:rPr>
              <w:t xml:space="preserve"> </w:t>
            </w:r>
          </w:p>
        </w:tc>
        <w:tc>
          <w:tcPr>
            <w:tcW w:w="9877" w:type="dxa"/>
            <w:shd w:val="clear" w:color="auto" w:fill="FFFFFF" w:themeFill="background1"/>
            <w:vAlign w:val="center"/>
          </w:tcPr>
          <w:p w14:paraId="6EACE5DB" w14:textId="37EF2222" w:rsidR="001B0822" w:rsidRPr="00E30AB7" w:rsidRDefault="001B0822" w:rsidP="00E30AB7">
            <w:pPr>
              <w:tabs>
                <w:tab w:val="left" w:pos="7978"/>
              </w:tabs>
              <w:jc w:val="both"/>
              <w:rPr>
                <w:rFonts w:asciiTheme="minorHAnsi" w:eastAsia="Times New Roman" w:hAnsiTheme="minorHAnsi" w:cstheme="minorHAnsi"/>
                <w:b/>
                <w:bCs/>
                <w:caps/>
                <w:color w:val="D7CDDF"/>
                <w:lang w:val="nl-BE" w:eastAsia="fr-FR"/>
              </w:rPr>
            </w:pPr>
          </w:p>
        </w:tc>
      </w:tr>
    </w:tbl>
    <w:p w14:paraId="2D8ECAE2" w14:textId="77777777" w:rsidR="004B6F2D" w:rsidRPr="00567B96" w:rsidRDefault="004B6F2D" w:rsidP="004B6F2D">
      <w:pPr>
        <w:widowControl/>
        <w:autoSpaceDE/>
        <w:autoSpaceDN/>
        <w:spacing w:before="240" w:line="259" w:lineRule="auto"/>
        <w:ind w:firstLine="708"/>
        <w:contextualSpacing/>
        <w:jc w:val="both"/>
        <w:rPr>
          <w:rFonts w:asciiTheme="minorHAnsi" w:hAnsiTheme="minorHAnsi" w:cstheme="minorHAnsi"/>
          <w:b/>
          <w:color w:val="5B9BD5" w:themeColor="accent5"/>
          <w:sz w:val="2"/>
          <w:szCs w:val="2"/>
          <w:lang w:val="nl-BE"/>
        </w:rPr>
      </w:pPr>
    </w:p>
    <w:p w14:paraId="508BCE52" w14:textId="77777777" w:rsidR="00B956C2" w:rsidRDefault="00B956C2" w:rsidP="00B956C2">
      <w:pPr>
        <w:pStyle w:val="Lijstalinea"/>
        <w:widowControl/>
        <w:autoSpaceDE/>
        <w:autoSpaceDN/>
        <w:spacing w:before="120" w:line="259" w:lineRule="auto"/>
        <w:ind w:left="499"/>
        <w:contextualSpacing/>
        <w:jc w:val="both"/>
        <w:rPr>
          <w:rFonts w:asciiTheme="minorHAnsi" w:hAnsiTheme="minorHAnsi" w:cstheme="minorHAnsi"/>
          <w:b/>
          <w:sz w:val="36"/>
          <w:szCs w:val="36"/>
          <w:lang w:val="nl-BE"/>
        </w:rPr>
      </w:pPr>
    </w:p>
    <w:p w14:paraId="5F82FE6B" w14:textId="408BDC36" w:rsidR="001923BF" w:rsidRDefault="00B956C2" w:rsidP="004A6C17">
      <w:pPr>
        <w:pStyle w:val="Lijstalinea"/>
        <w:widowControl/>
        <w:numPr>
          <w:ilvl w:val="0"/>
          <w:numId w:val="4"/>
        </w:numPr>
        <w:autoSpaceDE/>
        <w:autoSpaceDN/>
        <w:spacing w:before="120" w:line="259" w:lineRule="auto"/>
        <w:ind w:left="499" w:hanging="357"/>
        <w:contextualSpacing/>
        <w:jc w:val="both"/>
        <w:rPr>
          <w:rFonts w:asciiTheme="minorHAnsi" w:hAnsiTheme="minorHAnsi" w:cstheme="minorHAnsi"/>
          <w:b/>
          <w:sz w:val="36"/>
          <w:szCs w:val="36"/>
          <w:lang w:val="nl-BE"/>
        </w:rPr>
      </w:pPr>
      <w:r>
        <w:rPr>
          <w:rFonts w:asciiTheme="minorHAnsi" w:hAnsiTheme="minorHAnsi" w:cstheme="minorHAnsi"/>
          <w:b/>
          <w:sz w:val="36"/>
          <w:szCs w:val="36"/>
          <w:lang w:val="nl-BE"/>
        </w:rPr>
        <w:t xml:space="preserve">DE </w:t>
      </w:r>
      <w:r w:rsidR="00567B96" w:rsidRPr="00E30AB7">
        <w:rPr>
          <w:rFonts w:asciiTheme="minorHAnsi" w:hAnsiTheme="minorHAnsi" w:cstheme="minorHAnsi"/>
          <w:b/>
          <w:sz w:val="36"/>
          <w:szCs w:val="36"/>
          <w:lang w:val="nl-BE"/>
        </w:rPr>
        <w:t>SECTORALE FUNCTIETOEWIJZING</w:t>
      </w:r>
      <w:r>
        <w:rPr>
          <w:rFonts w:asciiTheme="minorHAnsi" w:hAnsiTheme="minorHAnsi" w:cstheme="minorHAnsi"/>
          <w:b/>
          <w:sz w:val="36"/>
          <w:szCs w:val="36"/>
          <w:lang w:val="nl-BE"/>
        </w:rPr>
        <w:t>(EN) VANAF 27/11/2025</w:t>
      </w:r>
    </w:p>
    <w:p w14:paraId="55E040D2" w14:textId="77777777" w:rsidR="00B956C2" w:rsidRPr="00E30AB7" w:rsidRDefault="00B956C2" w:rsidP="00B956C2">
      <w:pPr>
        <w:pStyle w:val="Lijstalinea"/>
        <w:widowControl/>
        <w:autoSpaceDE/>
        <w:autoSpaceDN/>
        <w:spacing w:before="120" w:line="259" w:lineRule="auto"/>
        <w:ind w:left="499"/>
        <w:contextualSpacing/>
        <w:jc w:val="both"/>
        <w:rPr>
          <w:rFonts w:asciiTheme="minorHAnsi" w:hAnsiTheme="minorHAnsi" w:cstheme="minorHAnsi"/>
          <w:b/>
          <w:sz w:val="36"/>
          <w:szCs w:val="36"/>
          <w:lang w:val="nl-BE"/>
        </w:rPr>
      </w:pPr>
    </w:p>
    <w:p w14:paraId="3F672DA8" w14:textId="77777777" w:rsidR="001923BF" w:rsidRPr="00567B96" w:rsidRDefault="001923BF" w:rsidP="001923BF">
      <w:pPr>
        <w:jc w:val="both"/>
        <w:rPr>
          <w:rFonts w:asciiTheme="minorHAnsi" w:hAnsiTheme="minorHAnsi" w:cstheme="minorHAnsi"/>
          <w:sz w:val="2"/>
          <w:szCs w:val="2"/>
          <w:lang w:val="nl-BE"/>
        </w:rPr>
      </w:pPr>
    </w:p>
    <w:p w14:paraId="1B2DBC6B" w14:textId="77777777" w:rsidR="001923BF" w:rsidRPr="00567B96" w:rsidRDefault="001923BF" w:rsidP="004B6F2D">
      <w:pPr>
        <w:pStyle w:val="Lijstalinea"/>
        <w:ind w:left="284"/>
        <w:jc w:val="both"/>
        <w:rPr>
          <w:rFonts w:asciiTheme="minorHAnsi" w:hAnsiTheme="minorHAnsi" w:cstheme="minorHAnsi"/>
          <w:sz w:val="2"/>
          <w:szCs w:val="2"/>
          <w:lang w:val="nl-BE"/>
        </w:rPr>
      </w:pPr>
    </w:p>
    <w:tbl>
      <w:tblPr>
        <w:tblStyle w:val="Tabelraster"/>
        <w:tblW w:w="15451" w:type="dxa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315"/>
        <w:gridCol w:w="3079"/>
        <w:gridCol w:w="5103"/>
        <w:gridCol w:w="2268"/>
        <w:gridCol w:w="3686"/>
      </w:tblGrid>
      <w:tr w:rsidR="00075162" w:rsidRPr="00C224F7" w14:paraId="09E3FB81" w14:textId="77777777" w:rsidTr="00E30AB7">
        <w:trPr>
          <w:trHeight w:val="964"/>
        </w:trPr>
        <w:tc>
          <w:tcPr>
            <w:tcW w:w="4394" w:type="dxa"/>
            <w:gridSpan w:val="2"/>
            <w:tcBorders>
              <w:top w:val="nil"/>
              <w:bottom w:val="single" w:sz="36" w:space="0" w:color="D7CDDF"/>
              <w:right w:val="single" w:sz="4" w:space="0" w:color="D9E2F3" w:themeColor="accent1" w:themeTint="33"/>
            </w:tcBorders>
          </w:tcPr>
          <w:p w14:paraId="19E47073" w14:textId="5BE20089" w:rsidR="00451182" w:rsidRPr="00CA6516" w:rsidRDefault="00075162" w:rsidP="00075162">
            <w:pPr>
              <w:pStyle w:val="Lijstalinea"/>
              <w:jc w:val="center"/>
              <w:rPr>
                <w:rFonts w:asciiTheme="minorHAnsi" w:hAnsiTheme="minorHAnsi" w:cstheme="minorHAnsi"/>
                <w:b/>
                <w:lang w:val="nl-BE"/>
              </w:rPr>
            </w:pPr>
            <w:r w:rsidRPr="00567B96">
              <w:rPr>
                <w:noProof/>
                <w:color w:val="2F5496" w:themeColor="accent1" w:themeShade="BF"/>
                <w:sz w:val="32"/>
                <w:szCs w:val="32"/>
                <w:lang w:val="nl-B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672629DE" wp14:editId="5899AA8F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-103505</wp:posOffset>
                      </wp:positionV>
                      <wp:extent cx="9817100" cy="2127250"/>
                      <wp:effectExtent l="19050" t="19050" r="31750" b="44450"/>
                      <wp:wrapNone/>
                      <wp:docPr id="142400183" name="Rectangle : coins arrond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17100" cy="2127250"/>
                              </a:xfrm>
                              <a:prstGeom prst="roundRect">
                                <a:avLst/>
                              </a:prstGeom>
                              <a:noFill/>
                              <a:ln w="57150">
                                <a:solidFill>
                                  <a:srgbClr val="D7CDD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59FFC9" id="Rectangle : coins arrondis 1" o:spid="_x0000_s1026" style="position:absolute;margin-left:-5.55pt;margin-top:-8.15pt;width:773pt;height:1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" filled="f" strokecolor="#d7cddf" strokeweight="4.5pt">
                      <v:stroke joinstyle="miter"/>
                      <w10:anchorlock/>
                    </v:roundrect>
                  </w:pict>
                </mc:Fallback>
              </mc:AlternateContent>
            </w:r>
            <w:r w:rsidR="007E4439" w:rsidRPr="00CA6516">
              <w:rPr>
                <w:rFonts w:asciiTheme="minorHAnsi" w:hAnsiTheme="minorHAnsi" w:cstheme="minorHAnsi"/>
                <w:b/>
                <w:lang w:val="nl-BE"/>
              </w:rPr>
              <w:t xml:space="preserve">FIC </w:t>
            </w:r>
            <w:r w:rsidR="00451182" w:rsidRPr="00CA6516">
              <w:rPr>
                <w:rFonts w:asciiTheme="minorHAnsi" w:hAnsiTheme="minorHAnsi" w:cstheme="minorHAnsi"/>
                <w:b/>
                <w:lang w:val="nl-BE"/>
              </w:rPr>
              <w:t>Code” o</w:t>
            </w:r>
            <w:r w:rsidR="00B956C2">
              <w:rPr>
                <w:rFonts w:asciiTheme="minorHAnsi" w:hAnsiTheme="minorHAnsi" w:cstheme="minorHAnsi"/>
                <w:b/>
                <w:lang w:val="nl-BE"/>
              </w:rPr>
              <w:t>f</w:t>
            </w:r>
            <w:r w:rsidR="00451182" w:rsidRPr="00CA6516">
              <w:rPr>
                <w:rFonts w:asciiTheme="minorHAnsi" w:hAnsiTheme="minorHAnsi" w:cstheme="minorHAnsi"/>
                <w:b/>
                <w:lang w:val="nl-BE"/>
              </w:rPr>
              <w:t>“</w:t>
            </w:r>
            <w:r w:rsidR="007E4439" w:rsidRPr="00CA6516">
              <w:rPr>
                <w:rFonts w:asciiTheme="minorHAnsi" w:hAnsiTheme="minorHAnsi" w:cstheme="minorHAnsi"/>
                <w:b/>
                <w:lang w:val="nl-BE"/>
              </w:rPr>
              <w:t>Ontbrekend</w:t>
            </w:r>
            <w:r w:rsidR="00451182" w:rsidRPr="00CA6516">
              <w:rPr>
                <w:rFonts w:asciiTheme="minorHAnsi" w:hAnsiTheme="minorHAnsi" w:cstheme="minorHAnsi"/>
                <w:b/>
                <w:lang w:val="nl-BE"/>
              </w:rPr>
              <w:t>”</w:t>
            </w:r>
          </w:p>
          <w:p w14:paraId="6BBABD12" w14:textId="45C7DE75" w:rsidR="00451182" w:rsidRPr="00CA6516" w:rsidRDefault="00451182" w:rsidP="00075162">
            <w:pPr>
              <w:pStyle w:val="Lijstalinea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nl-BE"/>
              </w:rPr>
            </w:pPr>
            <w:r w:rsidRPr="00CA6516">
              <w:rPr>
                <w:rFonts w:asciiTheme="minorHAnsi" w:hAnsiTheme="minorHAnsi" w:cstheme="minorHAnsi"/>
                <w:bCs/>
                <w:sz w:val="16"/>
                <w:szCs w:val="16"/>
                <w:lang w:val="nl-BE"/>
              </w:rPr>
              <w:t xml:space="preserve">4 </w:t>
            </w:r>
            <w:r w:rsidR="0042682C" w:rsidRPr="00CA6516">
              <w:rPr>
                <w:rFonts w:asciiTheme="minorHAnsi" w:hAnsiTheme="minorHAnsi" w:cstheme="minorHAnsi"/>
                <w:bCs/>
                <w:sz w:val="16"/>
                <w:szCs w:val="16"/>
                <w:lang w:val="nl-BE"/>
              </w:rPr>
              <w:t>cijfers</w:t>
            </w:r>
            <w:r w:rsidRPr="00CA6516">
              <w:rPr>
                <w:rFonts w:asciiTheme="minorHAnsi" w:hAnsiTheme="minorHAnsi" w:cstheme="minorHAnsi"/>
                <w:bCs/>
                <w:sz w:val="16"/>
                <w:szCs w:val="16"/>
                <w:lang w:val="nl-BE"/>
              </w:rPr>
              <w:t xml:space="preserve"> (</w:t>
            </w:r>
            <w:r w:rsidR="0042682C" w:rsidRPr="00CA6516">
              <w:rPr>
                <w:rFonts w:asciiTheme="minorHAnsi" w:hAnsiTheme="minorHAnsi" w:cstheme="minorHAnsi"/>
                <w:bCs/>
                <w:sz w:val="16"/>
                <w:szCs w:val="16"/>
                <w:lang w:val="nl-BE"/>
              </w:rPr>
              <w:t>bv</w:t>
            </w:r>
            <w:r w:rsidRPr="00CA6516">
              <w:rPr>
                <w:rFonts w:asciiTheme="minorHAnsi" w:hAnsiTheme="minorHAnsi" w:cstheme="minorHAnsi"/>
                <w:bCs/>
                <w:sz w:val="16"/>
                <w:szCs w:val="16"/>
                <w:lang w:val="nl-BE"/>
              </w:rPr>
              <w:t> : 5070)</w:t>
            </w:r>
          </w:p>
          <w:p w14:paraId="75F45ECF" w14:textId="70CDC665" w:rsidR="00451182" w:rsidRPr="00567B96" w:rsidRDefault="0042682C" w:rsidP="00075162">
            <w:pPr>
              <w:pStyle w:val="Lijstalinea"/>
              <w:jc w:val="center"/>
              <w:rPr>
                <w:rFonts w:asciiTheme="minorHAnsi" w:hAnsiTheme="minorHAnsi" w:cstheme="minorHAnsi"/>
                <w:b/>
                <w:color w:val="2F5496" w:themeColor="accent1" w:themeShade="BF"/>
                <w:sz w:val="21"/>
                <w:szCs w:val="21"/>
                <w:lang w:val="nl-BE"/>
              </w:rPr>
            </w:pPr>
            <w:r w:rsidRPr="00CA6516">
              <w:rPr>
                <w:rFonts w:asciiTheme="minorHAnsi" w:hAnsiTheme="minorHAnsi" w:cstheme="minorHAnsi"/>
                <w:bCs/>
                <w:sz w:val="16"/>
                <w:szCs w:val="16"/>
                <w:lang w:val="nl-BE"/>
              </w:rPr>
              <w:t>(Indien het een sectorale IFIC functie betreft; indien het een ontbrekende functie betreft vult u “ontbrekend” in)</w:t>
            </w:r>
          </w:p>
        </w:tc>
        <w:tc>
          <w:tcPr>
            <w:tcW w:w="5103" w:type="dxa"/>
            <w:tcBorders>
              <w:top w:val="nil"/>
              <w:left w:val="single" w:sz="4" w:space="0" w:color="D9E2F3" w:themeColor="accent1" w:themeTint="33"/>
              <w:bottom w:val="single" w:sz="36" w:space="0" w:color="D7CDDF"/>
              <w:right w:val="single" w:sz="4" w:space="0" w:color="D9E2F3" w:themeColor="accent1" w:themeTint="33"/>
            </w:tcBorders>
          </w:tcPr>
          <w:p w14:paraId="3AE63465" w14:textId="49F77B09" w:rsidR="00451182" w:rsidRPr="00CA6516" w:rsidRDefault="007E4439" w:rsidP="00075162">
            <w:pPr>
              <w:pStyle w:val="Lijstalinea"/>
              <w:jc w:val="center"/>
              <w:rPr>
                <w:rFonts w:asciiTheme="minorHAnsi" w:hAnsiTheme="minorHAnsi" w:cstheme="minorHAnsi"/>
                <w:b/>
                <w:lang w:val="nl-BE"/>
              </w:rPr>
            </w:pPr>
            <w:r w:rsidRPr="00CA6516">
              <w:rPr>
                <w:rFonts w:asciiTheme="minorHAnsi" w:hAnsiTheme="minorHAnsi" w:cstheme="minorHAnsi"/>
                <w:b/>
                <w:lang w:val="nl-BE"/>
              </w:rPr>
              <w:t>Titel van de sectorale</w:t>
            </w:r>
            <w:r w:rsidR="00B956C2">
              <w:rPr>
                <w:rFonts w:asciiTheme="minorHAnsi" w:hAnsiTheme="minorHAnsi" w:cstheme="minorHAnsi"/>
                <w:b/>
                <w:lang w:val="nl-BE"/>
              </w:rPr>
              <w:t xml:space="preserve"> IFIC</w:t>
            </w:r>
            <w:r w:rsidRPr="00CA6516">
              <w:rPr>
                <w:rFonts w:asciiTheme="minorHAnsi" w:hAnsiTheme="minorHAnsi" w:cstheme="minorHAnsi"/>
                <w:b/>
                <w:lang w:val="nl-BE"/>
              </w:rPr>
              <w:t xml:space="preserve"> functie</w:t>
            </w:r>
          </w:p>
          <w:p w14:paraId="2C74D0A6" w14:textId="7D5FFACD" w:rsidR="00451182" w:rsidRPr="0042682C" w:rsidRDefault="0042682C" w:rsidP="00075162">
            <w:pPr>
              <w:pStyle w:val="Lijstalinea"/>
              <w:jc w:val="center"/>
              <w:rPr>
                <w:rFonts w:asciiTheme="minorHAnsi" w:hAnsiTheme="minorHAnsi" w:cstheme="minorHAnsi"/>
                <w:b/>
                <w:color w:val="2F5496" w:themeColor="accent1" w:themeShade="BF"/>
                <w:sz w:val="21"/>
                <w:szCs w:val="21"/>
                <w:lang w:val="nl-BE"/>
              </w:rPr>
            </w:pPr>
            <w:r w:rsidRPr="00CA6516">
              <w:rPr>
                <w:rFonts w:asciiTheme="minorHAnsi" w:hAnsiTheme="minorHAnsi" w:cstheme="minorHAnsi"/>
                <w:bCs/>
                <w:sz w:val="16"/>
                <w:szCs w:val="16"/>
                <w:lang w:val="nl-BE"/>
              </w:rPr>
              <w:t xml:space="preserve">(of </w:t>
            </w:r>
            <w:r w:rsidR="00B956C2">
              <w:rPr>
                <w:rFonts w:asciiTheme="minorHAnsi" w:hAnsiTheme="minorHAnsi" w:cstheme="minorHAnsi"/>
                <w:bCs/>
                <w:sz w:val="16"/>
                <w:szCs w:val="16"/>
                <w:lang w:val="nl-BE"/>
              </w:rPr>
              <w:t xml:space="preserve">de titel van de </w:t>
            </w:r>
            <w:r w:rsidRPr="00CA6516">
              <w:rPr>
                <w:rFonts w:asciiTheme="minorHAnsi" w:hAnsiTheme="minorHAnsi" w:cstheme="minorHAnsi"/>
                <w:bCs/>
                <w:sz w:val="16"/>
                <w:szCs w:val="16"/>
                <w:lang w:val="nl-BE"/>
              </w:rPr>
              <w:t xml:space="preserve">ontbrekend </w:t>
            </w:r>
            <w:r w:rsidR="00B956C2">
              <w:rPr>
                <w:rFonts w:asciiTheme="minorHAnsi" w:hAnsiTheme="minorHAnsi" w:cstheme="minorHAnsi"/>
                <w:bCs/>
                <w:sz w:val="16"/>
                <w:szCs w:val="16"/>
                <w:lang w:val="nl-BE"/>
              </w:rPr>
              <w:t>functie, indien van toepassing</w:t>
            </w:r>
            <w:r w:rsidRPr="00CA6516">
              <w:rPr>
                <w:rFonts w:asciiTheme="minorHAnsi" w:hAnsiTheme="minorHAnsi" w:cstheme="minorHAnsi"/>
                <w:bCs/>
                <w:sz w:val="16"/>
                <w:szCs w:val="16"/>
                <w:lang w:val="nl-BE"/>
              </w:rPr>
              <w:t>)</w:t>
            </w:r>
          </w:p>
        </w:tc>
        <w:tc>
          <w:tcPr>
            <w:tcW w:w="2268" w:type="dxa"/>
            <w:tcBorders>
              <w:top w:val="nil"/>
              <w:left w:val="single" w:sz="4" w:space="0" w:color="D9E2F3" w:themeColor="accent1" w:themeTint="33"/>
              <w:bottom w:val="single" w:sz="36" w:space="0" w:color="D7CDDF"/>
              <w:right w:val="single" w:sz="4" w:space="0" w:color="D9E2F3" w:themeColor="accent1" w:themeTint="33"/>
            </w:tcBorders>
          </w:tcPr>
          <w:p w14:paraId="40593412" w14:textId="77777777" w:rsidR="00451182" w:rsidRPr="004A11A9" w:rsidRDefault="007E4439" w:rsidP="007E4439">
            <w:pPr>
              <w:pStyle w:val="Lijstalinea"/>
              <w:jc w:val="center"/>
              <w:rPr>
                <w:rFonts w:asciiTheme="minorHAnsi" w:hAnsiTheme="minorHAnsi" w:cstheme="minorHAnsi"/>
                <w:b/>
                <w:lang w:val="nl-BE"/>
              </w:rPr>
            </w:pPr>
            <w:r w:rsidRPr="004A11A9">
              <w:rPr>
                <w:rFonts w:asciiTheme="minorHAnsi" w:hAnsiTheme="minorHAnsi" w:cstheme="minorHAnsi"/>
                <w:b/>
                <w:lang w:val="nl-BE"/>
              </w:rPr>
              <w:t>IFIC c</w:t>
            </w:r>
            <w:r w:rsidR="00451182" w:rsidRPr="004A11A9">
              <w:rPr>
                <w:rFonts w:asciiTheme="minorHAnsi" w:hAnsiTheme="minorHAnsi" w:cstheme="minorHAnsi"/>
                <w:b/>
                <w:lang w:val="nl-BE"/>
              </w:rPr>
              <w:t>at</w:t>
            </w:r>
            <w:r w:rsidRPr="004A11A9">
              <w:rPr>
                <w:rFonts w:asciiTheme="minorHAnsi" w:hAnsiTheme="minorHAnsi" w:cstheme="minorHAnsi"/>
                <w:b/>
                <w:lang w:val="nl-BE"/>
              </w:rPr>
              <w:t>e</w:t>
            </w:r>
            <w:r w:rsidR="00451182" w:rsidRPr="004A11A9">
              <w:rPr>
                <w:rFonts w:asciiTheme="minorHAnsi" w:hAnsiTheme="minorHAnsi" w:cstheme="minorHAnsi"/>
                <w:b/>
                <w:lang w:val="nl-BE"/>
              </w:rPr>
              <w:t>gorie</w:t>
            </w:r>
            <w:r w:rsidR="00451182" w:rsidRPr="00E30AB7">
              <w:rPr>
                <w:vertAlign w:val="superscript"/>
              </w:rPr>
              <w:footnoteReference w:id="1"/>
            </w:r>
          </w:p>
          <w:p w14:paraId="18752E7F" w14:textId="083C5356" w:rsidR="00B956C2" w:rsidRPr="007E4439" w:rsidRDefault="00B956C2" w:rsidP="00B956C2">
            <w:pPr>
              <w:pStyle w:val="Lijstalinea"/>
              <w:jc w:val="center"/>
              <w:rPr>
                <w:rFonts w:asciiTheme="minorHAnsi" w:hAnsiTheme="minorHAnsi" w:cstheme="minorHAnsi"/>
                <w:b/>
                <w:color w:val="2F5496" w:themeColor="accent1" w:themeShade="BF"/>
                <w:lang w:val="nl-BE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nl-BE"/>
              </w:rPr>
              <w:t>Cijfer van 4 tot 20</w:t>
            </w:r>
            <w:r w:rsidR="00DA61EC">
              <w:rPr>
                <w:rFonts w:asciiTheme="minorHAnsi" w:hAnsiTheme="minorHAnsi" w:cstheme="minorHAnsi"/>
                <w:bCs/>
                <w:sz w:val="16"/>
                <w:szCs w:val="16"/>
                <w:lang w:val="nl-BE"/>
              </w:rPr>
              <w:t xml:space="preserve"> gelinkt aan de sectorale functie</w:t>
            </w:r>
          </w:p>
        </w:tc>
        <w:tc>
          <w:tcPr>
            <w:tcW w:w="3686" w:type="dxa"/>
            <w:tcBorders>
              <w:top w:val="nil"/>
              <w:left w:val="single" w:sz="4" w:space="0" w:color="D9E2F3" w:themeColor="accent1" w:themeTint="33"/>
              <w:bottom w:val="single" w:sz="36" w:space="0" w:color="D7CDDF"/>
            </w:tcBorders>
          </w:tcPr>
          <w:p w14:paraId="62858ED5" w14:textId="5FF8837C" w:rsidR="00451182" w:rsidRPr="00CA6516" w:rsidRDefault="00DA61EC" w:rsidP="00075162">
            <w:pPr>
              <w:pStyle w:val="Lijstalinea"/>
              <w:jc w:val="center"/>
              <w:rPr>
                <w:rFonts w:asciiTheme="minorHAnsi" w:hAnsiTheme="minorHAnsi" w:cstheme="minorHAnsi"/>
                <w:b/>
                <w:lang w:val="nl-BE"/>
              </w:rPr>
            </w:pPr>
            <w:r>
              <w:rPr>
                <w:rFonts w:asciiTheme="minorHAnsi" w:hAnsiTheme="minorHAnsi" w:cstheme="minorHAnsi"/>
                <w:b/>
                <w:lang w:val="nl-BE"/>
              </w:rPr>
              <w:t xml:space="preserve">Verdeling van de arbeidstijd (in </w:t>
            </w:r>
            <w:r w:rsidR="00451182" w:rsidRPr="00CA6516">
              <w:rPr>
                <w:rFonts w:asciiTheme="minorHAnsi" w:hAnsiTheme="minorHAnsi" w:cstheme="minorHAnsi"/>
                <w:b/>
                <w:lang w:val="nl-BE"/>
              </w:rPr>
              <w:t>%</w:t>
            </w:r>
            <w:r>
              <w:rPr>
                <w:rFonts w:asciiTheme="minorHAnsi" w:hAnsiTheme="minorHAnsi" w:cstheme="minorHAnsi"/>
                <w:b/>
                <w:lang w:val="nl-BE"/>
              </w:rPr>
              <w:t>)</w:t>
            </w:r>
            <w:r w:rsidR="00451182" w:rsidRPr="00CA6516">
              <w:rPr>
                <w:rFonts w:asciiTheme="minorHAnsi" w:hAnsiTheme="minorHAnsi" w:cstheme="minorHAnsi"/>
                <w:b/>
                <w:lang w:val="nl-BE"/>
              </w:rPr>
              <w:t xml:space="preserve"> </w:t>
            </w:r>
            <w:r w:rsidR="0042682C" w:rsidRPr="00CA6516">
              <w:rPr>
                <w:rFonts w:asciiTheme="minorHAnsi" w:hAnsiTheme="minorHAnsi" w:cstheme="minorHAnsi"/>
                <w:b/>
                <w:lang w:val="nl-BE"/>
              </w:rPr>
              <w:t>t</w:t>
            </w:r>
            <w:r>
              <w:rPr>
                <w:rFonts w:asciiTheme="minorHAnsi" w:hAnsiTheme="minorHAnsi" w:cstheme="minorHAnsi"/>
                <w:b/>
                <w:lang w:val="nl-BE"/>
              </w:rPr>
              <w:t>ussen de verschillende toegewezen</w:t>
            </w:r>
            <w:r w:rsidR="0042682C" w:rsidRPr="00CA6516">
              <w:rPr>
                <w:rFonts w:asciiTheme="minorHAnsi" w:hAnsiTheme="minorHAnsi" w:cstheme="minorHAnsi"/>
                <w:b/>
                <w:lang w:val="nl-BE"/>
              </w:rPr>
              <w:t xml:space="preserve"> functie</w:t>
            </w:r>
            <w:r>
              <w:rPr>
                <w:rFonts w:asciiTheme="minorHAnsi" w:hAnsiTheme="minorHAnsi" w:cstheme="minorHAnsi"/>
                <w:b/>
                <w:lang w:val="nl-BE"/>
              </w:rPr>
              <w:t>s</w:t>
            </w:r>
            <w:r w:rsidR="00451182" w:rsidRPr="00CA6516">
              <w:rPr>
                <w:rFonts w:asciiTheme="minorHAnsi" w:hAnsiTheme="minorHAnsi" w:cstheme="minorHAnsi"/>
                <w:b/>
                <w:lang w:val="nl-BE"/>
              </w:rPr>
              <w:t xml:space="preserve"> </w:t>
            </w:r>
          </w:p>
          <w:p w14:paraId="38C57345" w14:textId="08F0895F" w:rsidR="00451182" w:rsidRPr="00CA6516" w:rsidRDefault="0042682C" w:rsidP="00075162">
            <w:pPr>
              <w:pStyle w:val="Lijstalinea"/>
              <w:jc w:val="center"/>
              <w:rPr>
                <w:rFonts w:asciiTheme="minorHAnsi" w:hAnsiTheme="minorHAnsi" w:cstheme="minorHAnsi"/>
                <w:b/>
                <w:lang w:val="nl-BE"/>
              </w:rPr>
            </w:pPr>
            <w:r w:rsidRPr="00CA6516">
              <w:rPr>
                <w:rFonts w:asciiTheme="minorHAnsi" w:hAnsiTheme="minorHAnsi" w:cstheme="minorHAnsi"/>
                <w:bCs/>
                <w:sz w:val="16"/>
                <w:szCs w:val="16"/>
                <w:lang w:val="nl-BE"/>
              </w:rPr>
              <w:t> (Opgelet: in het geval van een hybridering moet de som van de percentages gelijk zijn aan 100%)</w:t>
            </w:r>
          </w:p>
        </w:tc>
      </w:tr>
      <w:tr w:rsidR="00075162" w:rsidRPr="00567B96" w14:paraId="205AF1A4" w14:textId="77777777" w:rsidTr="00E30AB7">
        <w:trPr>
          <w:trHeight w:val="567"/>
        </w:trPr>
        <w:tc>
          <w:tcPr>
            <w:tcW w:w="1315" w:type="dxa"/>
            <w:tcBorders>
              <w:top w:val="single" w:sz="36" w:space="0" w:color="D7CDDF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0A344AC0" w14:textId="24472FD6" w:rsidR="00451182" w:rsidRPr="00E30AB7" w:rsidRDefault="00451182" w:rsidP="00E30AB7">
            <w:pPr>
              <w:pStyle w:val="Lijstalinea"/>
              <w:jc w:val="center"/>
              <w:rPr>
                <w:rFonts w:asciiTheme="minorHAnsi" w:hAnsiTheme="minorHAnsi" w:cstheme="minorHAnsi"/>
                <w:b/>
              </w:rPr>
            </w:pPr>
            <w:r w:rsidRPr="00E30AB7">
              <w:rPr>
                <w:rFonts w:asciiTheme="minorHAnsi" w:hAnsiTheme="minorHAnsi" w:cstheme="minorHAnsi"/>
                <w:b/>
              </w:rPr>
              <w:t>F</w:t>
            </w:r>
            <w:r w:rsidR="0042682C" w:rsidRPr="00E30AB7">
              <w:rPr>
                <w:rFonts w:asciiTheme="minorHAnsi" w:hAnsiTheme="minorHAnsi" w:cstheme="minorHAnsi"/>
                <w:b/>
              </w:rPr>
              <w:t>unctie</w:t>
            </w:r>
            <w:r w:rsidRPr="00E30AB7">
              <w:rPr>
                <w:rFonts w:asciiTheme="minorHAnsi" w:hAnsiTheme="minorHAnsi" w:cstheme="minorHAnsi"/>
                <w:b/>
              </w:rPr>
              <w:t xml:space="preserve"> 1</w:t>
            </w:r>
          </w:p>
        </w:tc>
        <w:tc>
          <w:tcPr>
            <w:tcW w:w="3079" w:type="dxa"/>
            <w:tcBorders>
              <w:top w:val="single" w:sz="36" w:space="0" w:color="D7CDDF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73D55CDD" w14:textId="77777777" w:rsidR="00451182" w:rsidRPr="00567B96" w:rsidRDefault="00451182" w:rsidP="007C317D">
            <w:pPr>
              <w:pStyle w:val="Lijstalinea"/>
              <w:jc w:val="center"/>
              <w:rPr>
                <w:rFonts w:asciiTheme="minorHAnsi" w:hAnsiTheme="minorHAnsi" w:cstheme="minorHAnsi"/>
                <w:color w:val="2F5496" w:themeColor="accent1" w:themeShade="BF"/>
                <w:sz w:val="28"/>
                <w:szCs w:val="28"/>
                <w:lang w:val="nl-BE"/>
              </w:rPr>
            </w:pPr>
          </w:p>
        </w:tc>
        <w:tc>
          <w:tcPr>
            <w:tcW w:w="5103" w:type="dxa"/>
            <w:tcBorders>
              <w:top w:val="single" w:sz="36" w:space="0" w:color="D7CDDF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5B586CD1" w14:textId="43AA0722" w:rsidR="00451182" w:rsidRPr="00567B96" w:rsidRDefault="00451182" w:rsidP="007A192D">
            <w:pPr>
              <w:pStyle w:val="Lijstalinea"/>
              <w:jc w:val="both"/>
              <w:rPr>
                <w:rFonts w:asciiTheme="minorHAnsi" w:hAnsiTheme="minorHAnsi" w:cstheme="minorHAnsi"/>
                <w:color w:val="2F5496" w:themeColor="accent1" w:themeShade="BF"/>
                <w:sz w:val="21"/>
                <w:szCs w:val="21"/>
                <w:lang w:val="nl-BE"/>
              </w:rPr>
            </w:pPr>
          </w:p>
        </w:tc>
        <w:tc>
          <w:tcPr>
            <w:tcW w:w="2268" w:type="dxa"/>
            <w:tcBorders>
              <w:top w:val="single" w:sz="36" w:space="0" w:color="D7CDDF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6A53625E" w14:textId="5B8CCD3A" w:rsidR="00451182" w:rsidRPr="00567B96" w:rsidRDefault="00451182" w:rsidP="007A192D">
            <w:pPr>
              <w:pStyle w:val="Lijstalinea"/>
              <w:jc w:val="center"/>
              <w:rPr>
                <w:rFonts w:asciiTheme="minorHAnsi" w:hAnsiTheme="minorHAnsi" w:cstheme="minorHAnsi"/>
                <w:color w:val="2F5496" w:themeColor="accent1" w:themeShade="BF"/>
                <w:sz w:val="21"/>
                <w:szCs w:val="21"/>
                <w:lang w:val="nl-BE"/>
              </w:rPr>
            </w:pPr>
          </w:p>
        </w:tc>
        <w:tc>
          <w:tcPr>
            <w:tcW w:w="3686" w:type="dxa"/>
            <w:tcBorders>
              <w:top w:val="single" w:sz="36" w:space="0" w:color="D7CDDF"/>
              <w:left w:val="single" w:sz="4" w:space="0" w:color="D9E2F3" w:themeColor="accent1" w:themeTint="33"/>
              <w:bottom w:val="single" w:sz="4" w:space="0" w:color="D9E2F3" w:themeColor="accent1" w:themeTint="33"/>
            </w:tcBorders>
          </w:tcPr>
          <w:p w14:paraId="680A53E4" w14:textId="77777777" w:rsidR="00451182" w:rsidRPr="00567B96" w:rsidRDefault="00451182" w:rsidP="00E30AB7">
            <w:pPr>
              <w:pStyle w:val="Lijstalinea"/>
              <w:ind w:right="738"/>
              <w:jc w:val="right"/>
              <w:rPr>
                <w:rFonts w:asciiTheme="minorHAnsi" w:hAnsiTheme="minorHAnsi" w:cstheme="minorHAnsi"/>
                <w:color w:val="2F5496" w:themeColor="accent1" w:themeShade="BF"/>
                <w:sz w:val="21"/>
                <w:szCs w:val="21"/>
                <w:lang w:val="nl-BE"/>
              </w:rPr>
            </w:pPr>
          </w:p>
          <w:p w14:paraId="1BF1A530" w14:textId="208042A3" w:rsidR="00451182" w:rsidRPr="00567B96" w:rsidRDefault="00451182" w:rsidP="00E30AB7">
            <w:pPr>
              <w:pStyle w:val="Lijstalinea"/>
              <w:ind w:right="738"/>
              <w:jc w:val="right"/>
              <w:rPr>
                <w:rFonts w:asciiTheme="minorHAnsi" w:hAnsiTheme="minorHAnsi" w:cstheme="minorHAnsi"/>
                <w:color w:val="2F5496" w:themeColor="accent1" w:themeShade="BF"/>
                <w:sz w:val="21"/>
                <w:szCs w:val="21"/>
                <w:lang w:val="nl-BE"/>
              </w:rPr>
            </w:pPr>
            <w:r w:rsidRPr="00567B96">
              <w:rPr>
                <w:rFonts w:asciiTheme="minorHAnsi" w:hAnsiTheme="minorHAnsi" w:cstheme="minorHAnsi"/>
                <w:color w:val="2F5496" w:themeColor="accent1" w:themeShade="BF"/>
                <w:lang w:val="nl-BE"/>
              </w:rPr>
              <w:t>%</w:t>
            </w:r>
          </w:p>
        </w:tc>
      </w:tr>
      <w:tr w:rsidR="00075162" w:rsidRPr="00567B96" w14:paraId="6355470A" w14:textId="77777777" w:rsidTr="0029723A">
        <w:trPr>
          <w:trHeight w:val="510"/>
        </w:trPr>
        <w:tc>
          <w:tcPr>
            <w:tcW w:w="1315" w:type="dxa"/>
            <w:tcBorders>
              <w:top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5BF4D3D4" w14:textId="28E596EE" w:rsidR="00451182" w:rsidRPr="00E30AB7" w:rsidRDefault="00451182" w:rsidP="00E30AB7">
            <w:pPr>
              <w:pStyle w:val="Lijstalinea"/>
              <w:jc w:val="center"/>
              <w:rPr>
                <w:rFonts w:asciiTheme="minorHAnsi" w:hAnsiTheme="minorHAnsi" w:cstheme="minorHAnsi"/>
                <w:b/>
              </w:rPr>
            </w:pPr>
            <w:r w:rsidRPr="00E30AB7">
              <w:rPr>
                <w:rFonts w:asciiTheme="minorHAnsi" w:hAnsiTheme="minorHAnsi" w:cstheme="minorHAnsi"/>
                <w:b/>
              </w:rPr>
              <w:t>F</w:t>
            </w:r>
            <w:r w:rsidR="0042682C" w:rsidRPr="00E30AB7">
              <w:rPr>
                <w:rFonts w:asciiTheme="minorHAnsi" w:hAnsiTheme="minorHAnsi" w:cstheme="minorHAnsi"/>
                <w:b/>
              </w:rPr>
              <w:t xml:space="preserve">unctie </w:t>
            </w:r>
            <w:r w:rsidRPr="00E30AB7">
              <w:rPr>
                <w:rFonts w:asciiTheme="minorHAnsi" w:hAnsiTheme="minorHAnsi" w:cstheme="minorHAnsi"/>
                <w:b/>
              </w:rPr>
              <w:t>2</w:t>
            </w:r>
            <w:r w:rsidRPr="00E30AB7">
              <w:rPr>
                <w:b/>
                <w:bCs/>
                <w:vertAlign w:val="superscript"/>
              </w:rPr>
              <w:footnoteReference w:id="2"/>
            </w:r>
          </w:p>
        </w:tc>
        <w:tc>
          <w:tcPr>
            <w:tcW w:w="307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7B3C2431" w14:textId="77777777" w:rsidR="00451182" w:rsidRPr="00567B96" w:rsidRDefault="00451182" w:rsidP="007A192D">
            <w:pPr>
              <w:pStyle w:val="Lijstalinea"/>
              <w:jc w:val="both"/>
              <w:rPr>
                <w:rFonts w:asciiTheme="minorHAnsi" w:hAnsiTheme="minorHAnsi" w:cstheme="minorHAnsi"/>
                <w:color w:val="2F5496" w:themeColor="accent1" w:themeShade="BF"/>
                <w:sz w:val="21"/>
                <w:szCs w:val="21"/>
                <w:lang w:val="nl-BE"/>
              </w:rPr>
            </w:pPr>
          </w:p>
        </w:tc>
        <w:tc>
          <w:tcPr>
            <w:tcW w:w="5103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4D455F44" w14:textId="78DF6D1C" w:rsidR="00451182" w:rsidRPr="00567B96" w:rsidRDefault="00451182" w:rsidP="007A192D">
            <w:pPr>
              <w:pStyle w:val="Lijstalinea"/>
              <w:jc w:val="both"/>
              <w:rPr>
                <w:rFonts w:asciiTheme="minorHAnsi" w:hAnsiTheme="minorHAnsi" w:cstheme="minorHAnsi"/>
                <w:color w:val="2F5496" w:themeColor="accent1" w:themeShade="BF"/>
                <w:sz w:val="21"/>
                <w:szCs w:val="21"/>
                <w:lang w:val="nl-BE"/>
              </w:rPr>
            </w:pPr>
          </w:p>
        </w:tc>
        <w:tc>
          <w:tcPr>
            <w:tcW w:w="2268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79648A18" w14:textId="6CE06DC1" w:rsidR="00451182" w:rsidRPr="00567B96" w:rsidRDefault="00451182" w:rsidP="007A192D">
            <w:pPr>
              <w:pStyle w:val="Lijstalinea"/>
              <w:jc w:val="center"/>
              <w:rPr>
                <w:rFonts w:asciiTheme="minorHAnsi" w:hAnsiTheme="minorHAnsi" w:cstheme="minorHAnsi"/>
                <w:color w:val="2F5496" w:themeColor="accent1" w:themeShade="BF"/>
                <w:sz w:val="21"/>
                <w:szCs w:val="21"/>
                <w:lang w:val="nl-BE"/>
              </w:rPr>
            </w:pPr>
          </w:p>
        </w:tc>
        <w:tc>
          <w:tcPr>
            <w:tcW w:w="3686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</w:tcBorders>
          </w:tcPr>
          <w:p w14:paraId="4C69CAE0" w14:textId="77777777" w:rsidR="00451182" w:rsidRPr="00567B96" w:rsidRDefault="00451182" w:rsidP="00E30AB7">
            <w:pPr>
              <w:pStyle w:val="Lijstalinea"/>
              <w:ind w:right="738"/>
              <w:jc w:val="right"/>
              <w:rPr>
                <w:rFonts w:asciiTheme="minorHAnsi" w:hAnsiTheme="minorHAnsi" w:cstheme="minorHAnsi"/>
                <w:color w:val="2F5496" w:themeColor="accent1" w:themeShade="BF"/>
                <w:lang w:val="nl-BE"/>
              </w:rPr>
            </w:pPr>
          </w:p>
          <w:p w14:paraId="2112A51E" w14:textId="738930CB" w:rsidR="00451182" w:rsidRPr="00567B96" w:rsidRDefault="00451182" w:rsidP="00E30AB7">
            <w:pPr>
              <w:pStyle w:val="Lijstalinea"/>
              <w:ind w:right="738"/>
              <w:jc w:val="right"/>
              <w:rPr>
                <w:rFonts w:asciiTheme="minorHAnsi" w:hAnsiTheme="minorHAnsi" w:cstheme="minorHAnsi"/>
                <w:color w:val="2F5496" w:themeColor="accent1" w:themeShade="BF"/>
                <w:sz w:val="21"/>
                <w:szCs w:val="21"/>
                <w:lang w:val="nl-BE"/>
              </w:rPr>
            </w:pPr>
            <w:r w:rsidRPr="00567B96">
              <w:rPr>
                <w:rFonts w:asciiTheme="minorHAnsi" w:hAnsiTheme="minorHAnsi" w:cstheme="minorHAnsi"/>
                <w:color w:val="2F5496" w:themeColor="accent1" w:themeShade="BF"/>
                <w:lang w:val="nl-BE"/>
              </w:rPr>
              <w:t>%</w:t>
            </w:r>
          </w:p>
        </w:tc>
      </w:tr>
      <w:tr w:rsidR="00075162" w:rsidRPr="00567B96" w14:paraId="66FC3BAD" w14:textId="77777777" w:rsidTr="0029723A">
        <w:trPr>
          <w:trHeight w:val="251"/>
        </w:trPr>
        <w:tc>
          <w:tcPr>
            <w:tcW w:w="1315" w:type="dxa"/>
            <w:tcBorders>
              <w:top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59932DFD" w14:textId="13414F7D" w:rsidR="00451182" w:rsidRPr="00E30AB7" w:rsidRDefault="00451182" w:rsidP="00E30AB7">
            <w:pPr>
              <w:pStyle w:val="Lijstalinea"/>
              <w:jc w:val="center"/>
              <w:rPr>
                <w:rFonts w:asciiTheme="minorHAnsi" w:hAnsiTheme="minorHAnsi" w:cstheme="minorHAnsi"/>
                <w:b/>
              </w:rPr>
            </w:pPr>
            <w:r w:rsidRPr="00E30AB7">
              <w:rPr>
                <w:rFonts w:asciiTheme="minorHAnsi" w:hAnsiTheme="minorHAnsi" w:cstheme="minorHAnsi"/>
                <w:b/>
              </w:rPr>
              <w:t>F</w:t>
            </w:r>
            <w:r w:rsidR="0042682C" w:rsidRPr="00E30AB7">
              <w:rPr>
                <w:rFonts w:asciiTheme="minorHAnsi" w:hAnsiTheme="minorHAnsi" w:cstheme="minorHAnsi"/>
                <w:b/>
              </w:rPr>
              <w:t xml:space="preserve">unctie </w:t>
            </w:r>
            <w:r w:rsidRPr="00E30AB7">
              <w:rPr>
                <w:rFonts w:asciiTheme="minorHAnsi" w:hAnsiTheme="minorHAnsi" w:cstheme="minorHAnsi"/>
                <w:b/>
              </w:rPr>
              <w:t>3³</w:t>
            </w:r>
          </w:p>
        </w:tc>
        <w:tc>
          <w:tcPr>
            <w:tcW w:w="307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147F0CFF" w14:textId="77777777" w:rsidR="00451182" w:rsidRPr="00567B96" w:rsidRDefault="00451182" w:rsidP="001B0822">
            <w:pPr>
              <w:pStyle w:val="Lijstalinea"/>
              <w:jc w:val="center"/>
              <w:rPr>
                <w:rFonts w:asciiTheme="minorHAnsi" w:hAnsiTheme="minorHAnsi" w:cstheme="minorHAnsi"/>
                <w:color w:val="2F5496" w:themeColor="accent1" w:themeShade="BF"/>
                <w:sz w:val="28"/>
                <w:szCs w:val="28"/>
                <w:lang w:val="nl-BE"/>
              </w:rPr>
            </w:pPr>
          </w:p>
        </w:tc>
        <w:tc>
          <w:tcPr>
            <w:tcW w:w="5103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692243B6" w14:textId="2C586BDD" w:rsidR="00451182" w:rsidRPr="00567B96" w:rsidRDefault="00451182" w:rsidP="001B0822">
            <w:pPr>
              <w:pStyle w:val="Lijstalinea"/>
              <w:jc w:val="center"/>
              <w:rPr>
                <w:rFonts w:asciiTheme="minorHAnsi" w:hAnsiTheme="minorHAnsi" w:cstheme="minorHAnsi"/>
                <w:color w:val="2F5496" w:themeColor="accent1" w:themeShade="BF"/>
                <w:sz w:val="28"/>
                <w:szCs w:val="28"/>
                <w:lang w:val="nl-BE"/>
              </w:rPr>
            </w:pPr>
          </w:p>
        </w:tc>
        <w:tc>
          <w:tcPr>
            <w:tcW w:w="2268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628C9C58" w14:textId="2E69CFDF" w:rsidR="00451182" w:rsidRPr="00567B96" w:rsidRDefault="00451182" w:rsidP="001B0822">
            <w:pPr>
              <w:pStyle w:val="Lijstalinea"/>
              <w:jc w:val="center"/>
              <w:rPr>
                <w:rFonts w:asciiTheme="minorHAnsi" w:hAnsiTheme="minorHAnsi" w:cstheme="minorHAnsi"/>
                <w:color w:val="2F5496" w:themeColor="accent1" w:themeShade="BF"/>
                <w:sz w:val="28"/>
                <w:szCs w:val="28"/>
                <w:lang w:val="nl-BE"/>
              </w:rPr>
            </w:pPr>
          </w:p>
        </w:tc>
        <w:tc>
          <w:tcPr>
            <w:tcW w:w="3686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</w:tcBorders>
          </w:tcPr>
          <w:p w14:paraId="3B0B9D58" w14:textId="77777777" w:rsidR="00451182" w:rsidRPr="00567B96" w:rsidRDefault="00451182" w:rsidP="00E30AB7">
            <w:pPr>
              <w:pStyle w:val="Lijstalinea"/>
              <w:ind w:right="738"/>
              <w:jc w:val="right"/>
              <w:rPr>
                <w:rFonts w:asciiTheme="minorHAnsi" w:hAnsiTheme="minorHAnsi" w:cstheme="minorHAnsi"/>
                <w:color w:val="2F5496" w:themeColor="accent1" w:themeShade="BF"/>
                <w:lang w:val="nl-BE"/>
              </w:rPr>
            </w:pPr>
          </w:p>
          <w:p w14:paraId="4756C624" w14:textId="7121C3D2" w:rsidR="00451182" w:rsidRPr="00567B96" w:rsidRDefault="00451182" w:rsidP="00E30AB7">
            <w:pPr>
              <w:pStyle w:val="Lijstalinea"/>
              <w:ind w:right="738"/>
              <w:jc w:val="right"/>
              <w:rPr>
                <w:rFonts w:asciiTheme="minorHAnsi" w:hAnsiTheme="minorHAnsi" w:cstheme="minorHAnsi"/>
                <w:color w:val="2F5496" w:themeColor="accent1" w:themeShade="BF"/>
                <w:sz w:val="28"/>
                <w:szCs w:val="28"/>
                <w:lang w:val="nl-BE"/>
              </w:rPr>
            </w:pPr>
            <w:r w:rsidRPr="00567B96">
              <w:rPr>
                <w:rFonts w:asciiTheme="minorHAnsi" w:hAnsiTheme="minorHAnsi" w:cstheme="minorHAnsi"/>
                <w:color w:val="2F5496" w:themeColor="accent1" w:themeShade="BF"/>
                <w:lang w:val="nl-BE"/>
              </w:rPr>
              <w:t>%</w:t>
            </w:r>
          </w:p>
        </w:tc>
      </w:tr>
    </w:tbl>
    <w:p w14:paraId="758A4B90" w14:textId="77777777" w:rsidR="001923BF" w:rsidRPr="00567B96" w:rsidRDefault="001923BF" w:rsidP="004A6C17">
      <w:pPr>
        <w:jc w:val="both"/>
        <w:rPr>
          <w:rFonts w:asciiTheme="minorHAnsi" w:hAnsiTheme="minorHAnsi" w:cstheme="minorHAnsi"/>
          <w:b/>
          <w:bCs/>
          <w:sz w:val="21"/>
          <w:szCs w:val="21"/>
          <w:u w:val="single"/>
          <w:lang w:val="nl-BE"/>
        </w:rPr>
      </w:pPr>
      <w:bookmarkStart w:id="0" w:name="_Hlk95492114"/>
      <w:bookmarkEnd w:id="0"/>
    </w:p>
    <w:sectPr w:rsidR="001923BF" w:rsidRPr="00567B96" w:rsidSect="0029723A">
      <w:pgSz w:w="16838" w:h="11906" w:orient="landscape"/>
      <w:pgMar w:top="284" w:right="142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5AE5F" w14:textId="77777777" w:rsidR="001923BF" w:rsidRDefault="001923BF" w:rsidP="001923BF">
      <w:r>
        <w:separator/>
      </w:r>
    </w:p>
  </w:endnote>
  <w:endnote w:type="continuationSeparator" w:id="0">
    <w:p w14:paraId="74A583DB" w14:textId="77777777" w:rsidR="001923BF" w:rsidRDefault="001923BF" w:rsidP="00192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BD0F8" w14:textId="77777777" w:rsidR="001923BF" w:rsidRDefault="001923BF" w:rsidP="001923BF">
      <w:r>
        <w:separator/>
      </w:r>
    </w:p>
  </w:footnote>
  <w:footnote w:type="continuationSeparator" w:id="0">
    <w:p w14:paraId="2AD408EE" w14:textId="77777777" w:rsidR="001923BF" w:rsidRDefault="001923BF" w:rsidP="001923BF">
      <w:r>
        <w:continuationSeparator/>
      </w:r>
    </w:p>
  </w:footnote>
  <w:footnote w:id="1">
    <w:p w14:paraId="5EF302FC" w14:textId="31395653" w:rsidR="00451182" w:rsidRPr="0029723A" w:rsidRDefault="00451182" w:rsidP="001923BF">
      <w:pPr>
        <w:pStyle w:val="Voetnoottekst"/>
        <w:jc w:val="both"/>
        <w:rPr>
          <w:rFonts w:asciiTheme="minorHAnsi" w:hAnsiTheme="minorHAnsi" w:cstheme="minorHAnsi"/>
          <w:color w:val="808080" w:themeColor="background1" w:themeShade="80"/>
          <w:sz w:val="16"/>
          <w:szCs w:val="16"/>
          <w:lang w:val="nl-BE"/>
        </w:rPr>
      </w:pPr>
      <w:r w:rsidRPr="0029723A">
        <w:rPr>
          <w:rStyle w:val="Voetnootmarkering"/>
          <w:rFonts w:asciiTheme="minorHAnsi" w:hAnsiTheme="minorHAnsi" w:cstheme="minorHAnsi"/>
          <w:color w:val="808080" w:themeColor="background1" w:themeShade="80"/>
          <w:sz w:val="16"/>
          <w:szCs w:val="16"/>
        </w:rPr>
        <w:footnoteRef/>
      </w:r>
      <w:r w:rsidRPr="0029723A">
        <w:rPr>
          <w:rFonts w:asciiTheme="minorHAnsi" w:hAnsiTheme="minorHAnsi" w:cstheme="minorHAnsi"/>
          <w:color w:val="808080" w:themeColor="background1" w:themeShade="80"/>
          <w:sz w:val="16"/>
          <w:szCs w:val="16"/>
          <w:lang w:val="nl-BE"/>
        </w:rPr>
        <w:t xml:space="preserve"> </w:t>
      </w:r>
      <w:r w:rsidR="009A3EFB" w:rsidRPr="0029723A">
        <w:rPr>
          <w:rFonts w:asciiTheme="minorHAnsi" w:hAnsiTheme="minorHAnsi" w:cstheme="minorHAnsi"/>
          <w:color w:val="808080" w:themeColor="background1" w:themeShade="80"/>
          <w:sz w:val="16"/>
          <w:szCs w:val="16"/>
          <w:lang w:val="nl-BE"/>
        </w:rPr>
        <w:t>Dit is de categorie waartoe de sectorale IFIC</w:t>
      </w:r>
      <w:r w:rsidR="00DA61EC">
        <w:rPr>
          <w:rFonts w:asciiTheme="minorHAnsi" w:hAnsiTheme="minorHAnsi" w:cstheme="minorHAnsi"/>
          <w:color w:val="808080" w:themeColor="background1" w:themeShade="80"/>
          <w:sz w:val="16"/>
          <w:szCs w:val="16"/>
          <w:lang w:val="nl-BE"/>
        </w:rPr>
        <w:t xml:space="preserve"> </w:t>
      </w:r>
      <w:r w:rsidR="009A3EFB" w:rsidRPr="0029723A">
        <w:rPr>
          <w:rFonts w:asciiTheme="minorHAnsi" w:hAnsiTheme="minorHAnsi" w:cstheme="minorHAnsi"/>
          <w:color w:val="808080" w:themeColor="background1" w:themeShade="80"/>
          <w:sz w:val="16"/>
          <w:szCs w:val="16"/>
          <w:lang w:val="nl-BE"/>
        </w:rPr>
        <w:t>functie behoort (of de categorie waarin de functie is gepositioneerd door vergelijking met bestaande sectorale IFIC-functies, in het geval van een ontbrekende functie),</w:t>
      </w:r>
    </w:p>
  </w:footnote>
  <w:footnote w:id="2">
    <w:p w14:paraId="0B7D0F6B" w14:textId="679EFD7E" w:rsidR="00451182" w:rsidRPr="0029723A" w:rsidRDefault="00451182">
      <w:pPr>
        <w:pStyle w:val="Voetnoottekst"/>
        <w:rPr>
          <w:lang w:val="nl-BE"/>
        </w:rPr>
      </w:pPr>
      <w:r w:rsidRPr="0029723A">
        <w:rPr>
          <w:rStyle w:val="Voetnootmarkering"/>
          <w:color w:val="808080" w:themeColor="background1" w:themeShade="80"/>
          <w:sz w:val="16"/>
          <w:szCs w:val="16"/>
        </w:rPr>
        <w:footnoteRef/>
      </w:r>
      <w:r w:rsidRPr="0029723A">
        <w:rPr>
          <w:color w:val="808080" w:themeColor="background1" w:themeShade="80"/>
          <w:sz w:val="16"/>
          <w:szCs w:val="16"/>
          <w:lang w:val="nl-BE"/>
        </w:rPr>
        <w:t xml:space="preserve"> </w:t>
      </w:r>
      <w:r w:rsidR="0029723A" w:rsidRPr="0029723A">
        <w:rPr>
          <w:rFonts w:asciiTheme="minorHAnsi" w:hAnsiTheme="minorHAnsi" w:cstheme="minorHAnsi"/>
          <w:color w:val="808080" w:themeColor="background1" w:themeShade="80"/>
          <w:sz w:val="16"/>
          <w:szCs w:val="16"/>
          <w:lang w:val="nl-BE"/>
        </w:rPr>
        <w:t>Optioneel</w:t>
      </w:r>
      <w:r w:rsidRPr="0029723A">
        <w:rPr>
          <w:rFonts w:asciiTheme="minorHAnsi" w:hAnsiTheme="minorHAnsi" w:cstheme="minorHAnsi"/>
          <w:color w:val="808080" w:themeColor="background1" w:themeShade="80"/>
          <w:sz w:val="16"/>
          <w:szCs w:val="16"/>
          <w:lang w:val="nl-BE"/>
        </w:rPr>
        <w:t xml:space="preserve">: </w:t>
      </w:r>
      <w:r w:rsidR="009A3EFB" w:rsidRPr="0029723A">
        <w:rPr>
          <w:rFonts w:asciiTheme="minorHAnsi" w:hAnsiTheme="minorHAnsi" w:cstheme="minorHAnsi"/>
          <w:color w:val="808080" w:themeColor="background1" w:themeShade="80"/>
          <w:sz w:val="16"/>
          <w:szCs w:val="16"/>
          <w:lang w:val="nl-BE"/>
        </w:rPr>
        <w:t xml:space="preserve">een functie 2 of 3 </w:t>
      </w:r>
      <w:r w:rsidR="00DA61EC">
        <w:rPr>
          <w:rFonts w:asciiTheme="minorHAnsi" w:hAnsiTheme="minorHAnsi" w:cstheme="minorHAnsi"/>
          <w:color w:val="808080" w:themeColor="background1" w:themeShade="80"/>
          <w:sz w:val="16"/>
          <w:szCs w:val="16"/>
          <w:lang w:val="nl-BE"/>
        </w:rPr>
        <w:t xml:space="preserve">hoeven </w:t>
      </w:r>
      <w:r w:rsidR="0029723A" w:rsidRPr="0029723A">
        <w:rPr>
          <w:rFonts w:asciiTheme="minorHAnsi" w:hAnsiTheme="minorHAnsi" w:cstheme="minorHAnsi"/>
          <w:color w:val="808080" w:themeColor="background1" w:themeShade="80"/>
          <w:sz w:val="16"/>
          <w:szCs w:val="16"/>
          <w:lang w:val="nl-BE"/>
        </w:rPr>
        <w:t>enkel vermeld</w:t>
      </w:r>
      <w:r w:rsidR="00DA61EC">
        <w:rPr>
          <w:rFonts w:asciiTheme="minorHAnsi" w:hAnsiTheme="minorHAnsi" w:cstheme="minorHAnsi"/>
          <w:color w:val="808080" w:themeColor="background1" w:themeShade="80"/>
          <w:sz w:val="16"/>
          <w:szCs w:val="16"/>
          <w:lang w:val="nl-BE"/>
        </w:rPr>
        <w:t xml:space="preserve"> te worden als er een hybride functie wordt toegekend</w:t>
      </w:r>
      <w:r w:rsidRPr="0029723A">
        <w:rPr>
          <w:rFonts w:asciiTheme="minorHAnsi" w:hAnsiTheme="minorHAnsi" w:cstheme="minorHAnsi"/>
          <w:color w:val="808080" w:themeColor="background1" w:themeShade="80"/>
          <w:sz w:val="16"/>
          <w:szCs w:val="16"/>
          <w:lang w:val="nl-B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B52A6"/>
    <w:multiLevelType w:val="hybridMultilevel"/>
    <w:tmpl w:val="0966F7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30602"/>
    <w:multiLevelType w:val="hybridMultilevel"/>
    <w:tmpl w:val="DE506848"/>
    <w:lvl w:ilvl="0" w:tplc="7CA6486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5B9BD5" w:themeColor="accent5"/>
        <w:sz w:val="26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329EA"/>
    <w:multiLevelType w:val="hybridMultilevel"/>
    <w:tmpl w:val="781AE098"/>
    <w:lvl w:ilvl="0" w:tplc="FD3EEE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030A0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C2DFB"/>
    <w:multiLevelType w:val="hybridMultilevel"/>
    <w:tmpl w:val="F34E8B30"/>
    <w:lvl w:ilvl="0" w:tplc="3D182F3A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5D2884"/>
        <w:sz w:val="40"/>
      </w:rPr>
    </w:lvl>
    <w:lvl w:ilvl="1" w:tplc="080C0019" w:tentative="1">
      <w:start w:val="1"/>
      <w:numFmt w:val="lowerLetter"/>
      <w:lvlText w:val="%2."/>
      <w:lvlJc w:val="left"/>
      <w:pPr>
        <w:ind w:left="1222" w:hanging="360"/>
      </w:pPr>
    </w:lvl>
    <w:lvl w:ilvl="2" w:tplc="080C001B" w:tentative="1">
      <w:start w:val="1"/>
      <w:numFmt w:val="lowerRoman"/>
      <w:lvlText w:val="%3."/>
      <w:lvlJc w:val="right"/>
      <w:pPr>
        <w:ind w:left="1942" w:hanging="180"/>
      </w:pPr>
    </w:lvl>
    <w:lvl w:ilvl="3" w:tplc="080C000F" w:tentative="1">
      <w:start w:val="1"/>
      <w:numFmt w:val="decimal"/>
      <w:lvlText w:val="%4."/>
      <w:lvlJc w:val="left"/>
      <w:pPr>
        <w:ind w:left="2662" w:hanging="360"/>
      </w:pPr>
    </w:lvl>
    <w:lvl w:ilvl="4" w:tplc="080C0019" w:tentative="1">
      <w:start w:val="1"/>
      <w:numFmt w:val="lowerLetter"/>
      <w:lvlText w:val="%5."/>
      <w:lvlJc w:val="left"/>
      <w:pPr>
        <w:ind w:left="3382" w:hanging="360"/>
      </w:pPr>
    </w:lvl>
    <w:lvl w:ilvl="5" w:tplc="080C001B" w:tentative="1">
      <w:start w:val="1"/>
      <w:numFmt w:val="lowerRoman"/>
      <w:lvlText w:val="%6."/>
      <w:lvlJc w:val="right"/>
      <w:pPr>
        <w:ind w:left="4102" w:hanging="180"/>
      </w:pPr>
    </w:lvl>
    <w:lvl w:ilvl="6" w:tplc="080C000F" w:tentative="1">
      <w:start w:val="1"/>
      <w:numFmt w:val="decimal"/>
      <w:lvlText w:val="%7."/>
      <w:lvlJc w:val="left"/>
      <w:pPr>
        <w:ind w:left="4822" w:hanging="360"/>
      </w:pPr>
    </w:lvl>
    <w:lvl w:ilvl="7" w:tplc="080C0019" w:tentative="1">
      <w:start w:val="1"/>
      <w:numFmt w:val="lowerLetter"/>
      <w:lvlText w:val="%8."/>
      <w:lvlJc w:val="left"/>
      <w:pPr>
        <w:ind w:left="5542" w:hanging="360"/>
      </w:pPr>
    </w:lvl>
    <w:lvl w:ilvl="8" w:tplc="08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8AF4BA1"/>
    <w:multiLevelType w:val="hybridMultilevel"/>
    <w:tmpl w:val="3768E14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426782">
    <w:abstractNumId w:val="1"/>
  </w:num>
  <w:num w:numId="2" w16cid:durableId="1675256349">
    <w:abstractNumId w:val="0"/>
  </w:num>
  <w:num w:numId="3" w16cid:durableId="1054236913">
    <w:abstractNumId w:val="4"/>
  </w:num>
  <w:num w:numId="4" w16cid:durableId="1718385985">
    <w:abstractNumId w:val="3"/>
  </w:num>
  <w:num w:numId="5" w16cid:durableId="869074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A77"/>
    <w:rsid w:val="00005222"/>
    <w:rsid w:val="00025007"/>
    <w:rsid w:val="00060195"/>
    <w:rsid w:val="00075162"/>
    <w:rsid w:val="00145A64"/>
    <w:rsid w:val="0018782A"/>
    <w:rsid w:val="001923BF"/>
    <w:rsid w:val="001B0822"/>
    <w:rsid w:val="001F74EF"/>
    <w:rsid w:val="00232B5F"/>
    <w:rsid w:val="00237A77"/>
    <w:rsid w:val="002406E3"/>
    <w:rsid w:val="00270C98"/>
    <w:rsid w:val="00293EDA"/>
    <w:rsid w:val="002959D3"/>
    <w:rsid w:val="0029723A"/>
    <w:rsid w:val="002D5E4A"/>
    <w:rsid w:val="00305287"/>
    <w:rsid w:val="00312E5B"/>
    <w:rsid w:val="0042682C"/>
    <w:rsid w:val="00451182"/>
    <w:rsid w:val="004A11A9"/>
    <w:rsid w:val="004A6C17"/>
    <w:rsid w:val="004B6F2D"/>
    <w:rsid w:val="004E693E"/>
    <w:rsid w:val="00527BAC"/>
    <w:rsid w:val="00566E3E"/>
    <w:rsid w:val="00567B96"/>
    <w:rsid w:val="00597723"/>
    <w:rsid w:val="00733CD3"/>
    <w:rsid w:val="007B48DE"/>
    <w:rsid w:val="007C317D"/>
    <w:rsid w:val="007E15B0"/>
    <w:rsid w:val="007E4439"/>
    <w:rsid w:val="00800911"/>
    <w:rsid w:val="00831EA3"/>
    <w:rsid w:val="008706A7"/>
    <w:rsid w:val="00875D4C"/>
    <w:rsid w:val="008F1F8F"/>
    <w:rsid w:val="008F4E1F"/>
    <w:rsid w:val="009A3EFB"/>
    <w:rsid w:val="009F50AB"/>
    <w:rsid w:val="00A26928"/>
    <w:rsid w:val="00A85D28"/>
    <w:rsid w:val="00B74622"/>
    <w:rsid w:val="00B956C2"/>
    <w:rsid w:val="00BB28B8"/>
    <w:rsid w:val="00BF04CD"/>
    <w:rsid w:val="00C224F7"/>
    <w:rsid w:val="00C71726"/>
    <w:rsid w:val="00C827F1"/>
    <w:rsid w:val="00CA6516"/>
    <w:rsid w:val="00CC4F0D"/>
    <w:rsid w:val="00CD45C4"/>
    <w:rsid w:val="00CE269E"/>
    <w:rsid w:val="00DA61EC"/>
    <w:rsid w:val="00E3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595B5"/>
  <w15:chartTrackingRefBased/>
  <w15:docId w15:val="{FC1A579B-0339-41C4-927D-6A8BB4FF6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923B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ableParagraph">
    <w:name w:val="Table Paragraph"/>
    <w:basedOn w:val="Standaard"/>
    <w:uiPriority w:val="1"/>
    <w:qFormat/>
    <w:rsid w:val="001923BF"/>
    <w:pPr>
      <w:spacing w:line="186" w:lineRule="exact"/>
      <w:jc w:val="center"/>
    </w:pPr>
  </w:style>
  <w:style w:type="paragraph" w:styleId="Voetnoottekst">
    <w:name w:val="footnote text"/>
    <w:basedOn w:val="Standaard"/>
    <w:link w:val="VoetnoottekstChar"/>
    <w:uiPriority w:val="99"/>
    <w:unhideWhenUsed/>
    <w:rsid w:val="001923BF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1923BF"/>
    <w:rPr>
      <w:rFonts w:ascii="Arial" w:eastAsia="Arial" w:hAnsi="Arial" w:cs="Arial"/>
      <w:sz w:val="20"/>
      <w:szCs w:val="20"/>
      <w:lang w:val="fr-FR"/>
    </w:rPr>
  </w:style>
  <w:style w:type="character" w:styleId="Voetnootmarkering">
    <w:name w:val="footnote reference"/>
    <w:basedOn w:val="Standaardalinea-lettertype"/>
    <w:uiPriority w:val="99"/>
    <w:unhideWhenUsed/>
    <w:rsid w:val="001923BF"/>
    <w:rPr>
      <w:vertAlign w:val="superscript"/>
    </w:rPr>
  </w:style>
  <w:style w:type="paragraph" w:styleId="Lijstalinea">
    <w:name w:val="List Paragraph"/>
    <w:basedOn w:val="Standaard"/>
    <w:link w:val="LijstalineaChar"/>
    <w:uiPriority w:val="34"/>
    <w:qFormat/>
    <w:rsid w:val="001923BF"/>
  </w:style>
  <w:style w:type="table" w:styleId="Tabelraster">
    <w:name w:val="Table Grid"/>
    <w:basedOn w:val="Standaardtabel"/>
    <w:uiPriority w:val="39"/>
    <w:rsid w:val="001923BF"/>
    <w:pPr>
      <w:spacing w:after="0" w:line="240" w:lineRule="auto"/>
    </w:pPr>
    <w:rPr>
      <w:sz w:val="24"/>
      <w:szCs w:val="24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basedOn w:val="Standaardalinea-lettertype"/>
    <w:link w:val="Lijstalinea"/>
    <w:uiPriority w:val="34"/>
    <w:rsid w:val="001923BF"/>
    <w:rPr>
      <w:rFonts w:ascii="Arial" w:eastAsia="Arial" w:hAnsi="Arial" w:cs="Arial"/>
      <w:lang w:val="fr-FR"/>
    </w:rPr>
  </w:style>
  <w:style w:type="character" w:styleId="Hyperlink">
    <w:name w:val="Hyperlink"/>
    <w:basedOn w:val="Standaardalinea-lettertype"/>
    <w:uiPriority w:val="99"/>
    <w:unhideWhenUsed/>
    <w:rsid w:val="00831EA3"/>
    <w:rPr>
      <w:color w:val="0563C1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33CD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33CD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33CD3"/>
    <w:rPr>
      <w:rFonts w:ascii="Arial" w:eastAsia="Arial" w:hAnsi="Arial" w:cs="Arial"/>
      <w:sz w:val="20"/>
      <w:szCs w:val="20"/>
      <w:lang w:val="fr-FR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33CD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33CD3"/>
    <w:rPr>
      <w:rFonts w:ascii="Arial" w:eastAsia="Arial" w:hAnsi="Arial" w:cs="Arial"/>
      <w:b/>
      <w:bCs/>
      <w:sz w:val="20"/>
      <w:szCs w:val="20"/>
      <w:lang w:val="fr-FR"/>
    </w:rPr>
  </w:style>
  <w:style w:type="paragraph" w:styleId="Normaalweb">
    <w:name w:val="Normal (Web)"/>
    <w:basedOn w:val="Standaard"/>
    <w:uiPriority w:val="99"/>
    <w:semiHidden/>
    <w:unhideWhenUsed/>
    <w:rsid w:val="00BF04C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74143-39CA-4441-969F-E99A612EA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Arantxa Van Hyfte</dc:creator>
  <cp:keywords/>
  <dc:description/>
  <cp:lastModifiedBy>Sigrid Didden</cp:lastModifiedBy>
  <cp:revision>4</cp:revision>
  <dcterms:created xsi:type="dcterms:W3CDTF">2025-09-25T12:27:00Z</dcterms:created>
  <dcterms:modified xsi:type="dcterms:W3CDTF">2025-10-22T13:12:00Z</dcterms:modified>
</cp:coreProperties>
</file>